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0BA" w:rsidRDefault="00664C24">
      <w:pPr>
        <w:pStyle w:val="a3"/>
        <w:ind w:left="4433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34231" cy="6191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231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0BA" w:rsidRDefault="00664C24">
      <w:pPr>
        <w:pStyle w:val="1"/>
        <w:tabs>
          <w:tab w:val="left" w:pos="8578"/>
        </w:tabs>
        <w:ind w:left="3190" w:right="107" w:hanging="105"/>
      </w:pPr>
      <w:r>
        <w:t>БЕЛЗЬКА</w:t>
      </w:r>
      <w:r>
        <w:rPr>
          <w:spacing w:val="66"/>
        </w:rPr>
        <w:t xml:space="preserve"> </w:t>
      </w:r>
      <w:r>
        <w:t>МІСЬКА</w:t>
      </w:r>
      <w:r>
        <w:rPr>
          <w:spacing w:val="-3"/>
        </w:rPr>
        <w:t xml:space="preserve"> </w:t>
      </w:r>
      <w:r>
        <w:t>РАДА</w:t>
      </w:r>
      <w:r>
        <w:tab/>
      </w:r>
      <w:proofErr w:type="spellStart"/>
      <w:r>
        <w:t>проєкт</w:t>
      </w:r>
      <w:proofErr w:type="spellEnd"/>
      <w:r>
        <w:rPr>
          <w:spacing w:val="-67"/>
        </w:rPr>
        <w:t xml:space="preserve"> </w:t>
      </w:r>
      <w:r>
        <w:t>ЛЬВІВСЬКОЇ</w:t>
      </w:r>
      <w:r>
        <w:rPr>
          <w:spacing w:val="-2"/>
        </w:rPr>
        <w:t xml:space="preserve"> </w:t>
      </w:r>
      <w:r>
        <w:t>ОБЛАСТІ</w:t>
      </w:r>
    </w:p>
    <w:p w:rsidR="006E30BA" w:rsidRDefault="00664C24">
      <w:pPr>
        <w:pStyle w:val="a3"/>
        <w:tabs>
          <w:tab w:val="left" w:pos="5257"/>
        </w:tabs>
        <w:spacing w:line="480" w:lineRule="auto"/>
        <w:ind w:left="3131" w:right="3067"/>
        <w:jc w:val="center"/>
      </w:pPr>
      <w:r>
        <w:t>чергова</w:t>
      </w:r>
      <w:r>
        <w:rPr>
          <w:spacing w:val="-1"/>
        </w:rPr>
        <w:t xml:space="preserve"> </w:t>
      </w:r>
      <w:r>
        <w:t>сесія</w:t>
      </w:r>
      <w:r>
        <w:tab/>
      </w:r>
      <w:r>
        <w:rPr>
          <w:spacing w:val="-1"/>
        </w:rPr>
        <w:t>скликання</w:t>
      </w:r>
      <w:r>
        <w:rPr>
          <w:spacing w:val="-67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І Ш Е Н</w:t>
      </w:r>
      <w:r>
        <w:rPr>
          <w:spacing w:val="-1"/>
        </w:rPr>
        <w:t xml:space="preserve"> </w:t>
      </w:r>
      <w:proofErr w:type="spellStart"/>
      <w:r>
        <w:t>Н</w:t>
      </w:r>
      <w:proofErr w:type="spellEnd"/>
      <w:r>
        <w:rPr>
          <w:spacing w:val="-1"/>
        </w:rPr>
        <w:t xml:space="preserve"> </w:t>
      </w:r>
      <w:r>
        <w:t>Я</w:t>
      </w:r>
    </w:p>
    <w:p w:rsidR="006E30BA" w:rsidRDefault="00664C24">
      <w:pPr>
        <w:pStyle w:val="a3"/>
        <w:tabs>
          <w:tab w:val="left" w:pos="8255"/>
        </w:tabs>
        <w:ind w:left="4323"/>
      </w:pPr>
      <w:r>
        <w:t>м.</w:t>
      </w:r>
      <w:r>
        <w:rPr>
          <w:spacing w:val="-1"/>
        </w:rPr>
        <w:t xml:space="preserve"> </w:t>
      </w:r>
      <w:proofErr w:type="spellStart"/>
      <w:r>
        <w:t>Белз</w:t>
      </w:r>
      <w:proofErr w:type="spellEnd"/>
      <w:r>
        <w:tab/>
        <w:t>№</w:t>
      </w:r>
      <w:bookmarkStart w:id="0" w:name="_GoBack"/>
      <w:bookmarkEnd w:id="0"/>
    </w:p>
    <w:p w:rsidR="006E30BA" w:rsidRDefault="006E30BA">
      <w:pPr>
        <w:pStyle w:val="a3"/>
        <w:spacing w:before="6"/>
        <w:rPr>
          <w:sz w:val="27"/>
        </w:rPr>
      </w:pPr>
    </w:p>
    <w:p w:rsidR="006E30BA" w:rsidRDefault="00664C24">
      <w:pPr>
        <w:pStyle w:val="1"/>
      </w:pPr>
      <w:r>
        <w:t>Про</w:t>
      </w:r>
      <w:r>
        <w:rPr>
          <w:spacing w:val="-2"/>
        </w:rPr>
        <w:t xml:space="preserve"> </w:t>
      </w:r>
      <w:r>
        <w:t>внесення</w:t>
      </w:r>
      <w:r>
        <w:rPr>
          <w:spacing w:val="-2"/>
        </w:rPr>
        <w:t xml:space="preserve"> </w:t>
      </w:r>
      <w:r>
        <w:t>змін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структури</w:t>
      </w:r>
    </w:p>
    <w:p w:rsidR="006E30BA" w:rsidRDefault="00664C24">
      <w:pPr>
        <w:ind w:left="101" w:right="3154"/>
        <w:rPr>
          <w:b/>
          <w:sz w:val="28"/>
        </w:rPr>
      </w:pPr>
      <w:r>
        <w:rPr>
          <w:b/>
          <w:sz w:val="28"/>
        </w:rPr>
        <w:t xml:space="preserve">апарату </w:t>
      </w:r>
      <w:proofErr w:type="spellStart"/>
      <w:r>
        <w:rPr>
          <w:b/>
          <w:sz w:val="28"/>
        </w:rPr>
        <w:t>Белзької</w:t>
      </w:r>
      <w:proofErr w:type="spellEnd"/>
      <w:r>
        <w:rPr>
          <w:b/>
          <w:sz w:val="28"/>
        </w:rPr>
        <w:t xml:space="preserve"> міської ради Львівської області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її виконавчого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комітету</w:t>
      </w:r>
    </w:p>
    <w:p w:rsidR="006E30BA" w:rsidRDefault="006E30BA">
      <w:pPr>
        <w:pStyle w:val="a3"/>
        <w:rPr>
          <w:b/>
          <w:sz w:val="30"/>
        </w:rPr>
      </w:pPr>
    </w:p>
    <w:p w:rsidR="006E30BA" w:rsidRDefault="006E30BA">
      <w:pPr>
        <w:pStyle w:val="a3"/>
        <w:spacing w:before="9"/>
        <w:rPr>
          <w:b/>
          <w:sz w:val="27"/>
        </w:rPr>
      </w:pPr>
    </w:p>
    <w:p w:rsidR="006E30BA" w:rsidRDefault="00664C24">
      <w:pPr>
        <w:pStyle w:val="a3"/>
        <w:ind w:left="101" w:right="107" w:firstLine="350"/>
        <w:jc w:val="both"/>
      </w:pPr>
      <w:proofErr w:type="spellStart"/>
      <w:r>
        <w:t>Вiдповiдно</w:t>
      </w:r>
      <w:proofErr w:type="spellEnd"/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пункту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частини</w:t>
      </w:r>
      <w:r>
        <w:rPr>
          <w:spacing w:val="1"/>
        </w:rPr>
        <w:t xml:space="preserve"> </w:t>
      </w:r>
      <w:r>
        <w:t>першої</w:t>
      </w:r>
      <w:r>
        <w:rPr>
          <w:spacing w:val="1"/>
        </w:rPr>
        <w:t xml:space="preserve"> </w:t>
      </w:r>
      <w:proofErr w:type="spellStart"/>
      <w:r>
        <w:t>статтi</w:t>
      </w:r>
      <w:proofErr w:type="spellEnd"/>
      <w:r>
        <w:rPr>
          <w:spacing w:val="1"/>
        </w:rPr>
        <w:t xml:space="preserve"> </w:t>
      </w:r>
      <w:r>
        <w:t>26,</w:t>
      </w:r>
      <w:r>
        <w:rPr>
          <w:spacing w:val="1"/>
        </w:rPr>
        <w:t xml:space="preserve"> </w:t>
      </w:r>
      <w:r>
        <w:t>пункту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частини</w:t>
      </w:r>
      <w:r>
        <w:rPr>
          <w:spacing w:val="1"/>
        </w:rPr>
        <w:t xml:space="preserve"> </w:t>
      </w:r>
      <w:r>
        <w:t xml:space="preserve">четвертої </w:t>
      </w:r>
      <w:proofErr w:type="spellStart"/>
      <w:r>
        <w:t>статтi</w:t>
      </w:r>
      <w:proofErr w:type="spellEnd"/>
      <w:r>
        <w:t xml:space="preserve"> 42 та </w:t>
      </w:r>
      <w:proofErr w:type="spellStart"/>
      <w:r>
        <w:t>статтi</w:t>
      </w:r>
      <w:proofErr w:type="spellEnd"/>
      <w:r>
        <w:t xml:space="preserve"> 54</w:t>
      </w:r>
      <w:r>
        <w:rPr>
          <w:spacing w:val="1"/>
        </w:rPr>
        <w:t xml:space="preserve"> </w:t>
      </w:r>
      <w:r>
        <w:t xml:space="preserve">Закону України „Про </w:t>
      </w:r>
      <w:proofErr w:type="spellStart"/>
      <w:r>
        <w:t>мiсцеве</w:t>
      </w:r>
      <w:proofErr w:type="spellEnd"/>
      <w:r>
        <w:t xml:space="preserve"> самоврядування</w:t>
      </w:r>
      <w:r>
        <w:rPr>
          <w:spacing w:val="-67"/>
        </w:rPr>
        <w:t xml:space="preserve"> </w:t>
      </w:r>
      <w:r>
        <w:t xml:space="preserve">в </w:t>
      </w:r>
      <w:proofErr w:type="spellStart"/>
      <w:r>
        <w:t>Українi</w:t>
      </w:r>
      <w:proofErr w:type="spellEnd"/>
      <w:r>
        <w:t xml:space="preserve">”, враховуючи висновки постійних депутатських комісій, </w:t>
      </w:r>
      <w:proofErr w:type="spellStart"/>
      <w:r>
        <w:t>Белзька</w:t>
      </w:r>
      <w:proofErr w:type="spellEnd"/>
      <w:r>
        <w:rPr>
          <w:spacing w:val="1"/>
        </w:rPr>
        <w:t xml:space="preserve"> </w:t>
      </w:r>
      <w:r>
        <w:t>міська</w:t>
      </w:r>
      <w:r>
        <w:rPr>
          <w:spacing w:val="-1"/>
        </w:rPr>
        <w:t xml:space="preserve"> </w:t>
      </w:r>
      <w:r>
        <w:t>рада Львівської</w:t>
      </w:r>
      <w:r>
        <w:rPr>
          <w:spacing w:val="-1"/>
        </w:rPr>
        <w:t xml:space="preserve"> </w:t>
      </w:r>
      <w:r>
        <w:t>області,–</w:t>
      </w:r>
    </w:p>
    <w:p w:rsidR="006E30BA" w:rsidRDefault="006E30BA">
      <w:pPr>
        <w:pStyle w:val="a3"/>
      </w:pPr>
    </w:p>
    <w:p w:rsidR="006E30BA" w:rsidRDefault="00664C24">
      <w:pPr>
        <w:pStyle w:val="a3"/>
        <w:ind w:left="3061" w:right="3067"/>
        <w:jc w:val="center"/>
      </w:pPr>
      <w:r>
        <w:t>ВИРІШИЛА:</w:t>
      </w:r>
    </w:p>
    <w:p w:rsidR="006E30BA" w:rsidRDefault="006E30BA">
      <w:pPr>
        <w:pStyle w:val="a3"/>
        <w:spacing w:before="2"/>
        <w:rPr>
          <w:sz w:val="32"/>
        </w:rPr>
      </w:pPr>
    </w:p>
    <w:p w:rsidR="001559B9" w:rsidRDefault="001559B9" w:rsidP="001559B9">
      <w:pPr>
        <w:pStyle w:val="a4"/>
        <w:numPr>
          <w:ilvl w:val="0"/>
          <w:numId w:val="1"/>
        </w:numPr>
        <w:tabs>
          <w:tab w:val="left" w:pos="662"/>
        </w:tabs>
        <w:spacing w:line="276" w:lineRule="auto"/>
        <w:ind w:firstLine="350"/>
        <w:jc w:val="both"/>
        <w:rPr>
          <w:sz w:val="28"/>
        </w:rPr>
      </w:pPr>
      <w:r>
        <w:rPr>
          <w:sz w:val="28"/>
        </w:rPr>
        <w:t xml:space="preserve"> </w:t>
      </w:r>
      <w:proofErr w:type="spellStart"/>
      <w:r w:rsidR="00664C24">
        <w:rPr>
          <w:sz w:val="28"/>
        </w:rPr>
        <w:t>Внести</w:t>
      </w:r>
      <w:proofErr w:type="spellEnd"/>
      <w:r w:rsidR="00664C24">
        <w:rPr>
          <w:spacing w:val="1"/>
          <w:sz w:val="28"/>
        </w:rPr>
        <w:t xml:space="preserve"> </w:t>
      </w:r>
      <w:r w:rsidR="00664C24">
        <w:rPr>
          <w:sz w:val="28"/>
        </w:rPr>
        <w:t>зміни</w:t>
      </w:r>
      <w:r w:rsidR="00664C24">
        <w:rPr>
          <w:spacing w:val="1"/>
          <w:sz w:val="28"/>
        </w:rPr>
        <w:t xml:space="preserve"> </w:t>
      </w:r>
      <w:r w:rsidR="00664C24">
        <w:rPr>
          <w:sz w:val="28"/>
        </w:rPr>
        <w:t>до</w:t>
      </w:r>
      <w:r w:rsidR="00664C24">
        <w:rPr>
          <w:spacing w:val="1"/>
          <w:sz w:val="28"/>
        </w:rPr>
        <w:t xml:space="preserve"> </w:t>
      </w:r>
      <w:r w:rsidR="00664C24">
        <w:rPr>
          <w:sz w:val="28"/>
        </w:rPr>
        <w:t>структури</w:t>
      </w:r>
      <w:r w:rsidR="00664C24">
        <w:rPr>
          <w:spacing w:val="1"/>
          <w:sz w:val="28"/>
        </w:rPr>
        <w:t xml:space="preserve"> </w:t>
      </w:r>
      <w:r w:rsidR="00664C24">
        <w:rPr>
          <w:sz w:val="28"/>
        </w:rPr>
        <w:t>апарату</w:t>
      </w:r>
      <w:r w:rsidR="00664C24">
        <w:rPr>
          <w:spacing w:val="1"/>
          <w:sz w:val="28"/>
        </w:rPr>
        <w:t xml:space="preserve"> </w:t>
      </w:r>
      <w:proofErr w:type="spellStart"/>
      <w:r w:rsidR="00664C24">
        <w:rPr>
          <w:sz w:val="28"/>
        </w:rPr>
        <w:t>Белзької</w:t>
      </w:r>
      <w:proofErr w:type="spellEnd"/>
      <w:r w:rsidR="00664C24">
        <w:rPr>
          <w:spacing w:val="1"/>
          <w:sz w:val="28"/>
        </w:rPr>
        <w:t xml:space="preserve"> </w:t>
      </w:r>
      <w:r w:rsidR="00664C24">
        <w:rPr>
          <w:sz w:val="28"/>
        </w:rPr>
        <w:t>міської</w:t>
      </w:r>
      <w:r w:rsidR="00664C24">
        <w:rPr>
          <w:spacing w:val="1"/>
          <w:sz w:val="28"/>
        </w:rPr>
        <w:t xml:space="preserve"> </w:t>
      </w:r>
      <w:r w:rsidR="00664C24">
        <w:rPr>
          <w:sz w:val="28"/>
        </w:rPr>
        <w:t>ради</w:t>
      </w:r>
      <w:r w:rsidR="00664C24">
        <w:rPr>
          <w:spacing w:val="1"/>
          <w:sz w:val="28"/>
        </w:rPr>
        <w:t xml:space="preserve"> </w:t>
      </w:r>
      <w:r w:rsidR="00664C24">
        <w:rPr>
          <w:sz w:val="28"/>
        </w:rPr>
        <w:t>Львівської</w:t>
      </w:r>
      <w:r w:rsidR="00664C24">
        <w:rPr>
          <w:spacing w:val="-67"/>
          <w:sz w:val="28"/>
        </w:rPr>
        <w:t xml:space="preserve"> </w:t>
      </w:r>
      <w:r w:rsidR="00664C24">
        <w:rPr>
          <w:sz w:val="28"/>
        </w:rPr>
        <w:t>області та її виконавчого комітету та затвердити структуру апарату</w:t>
      </w:r>
      <w:r w:rsidR="00664C24">
        <w:rPr>
          <w:spacing w:val="1"/>
          <w:sz w:val="28"/>
        </w:rPr>
        <w:t xml:space="preserve"> </w:t>
      </w:r>
      <w:proofErr w:type="spellStart"/>
      <w:r w:rsidR="00664C24">
        <w:rPr>
          <w:sz w:val="28"/>
        </w:rPr>
        <w:t>Белзької</w:t>
      </w:r>
      <w:proofErr w:type="spellEnd"/>
      <w:r w:rsidR="00664C24">
        <w:rPr>
          <w:spacing w:val="1"/>
          <w:sz w:val="28"/>
        </w:rPr>
        <w:t xml:space="preserve"> </w:t>
      </w:r>
      <w:r w:rsidR="00664C24">
        <w:rPr>
          <w:sz w:val="28"/>
        </w:rPr>
        <w:t>міської ради Львівської області та її виконавчого комітету в новій редакції,</w:t>
      </w:r>
      <w:r w:rsidR="00664C24">
        <w:rPr>
          <w:spacing w:val="1"/>
          <w:sz w:val="28"/>
        </w:rPr>
        <w:t xml:space="preserve"> </w:t>
      </w:r>
      <w:r w:rsidR="00664C24">
        <w:rPr>
          <w:sz w:val="28"/>
        </w:rPr>
        <w:t>що</w:t>
      </w:r>
      <w:r w:rsidR="00664C24">
        <w:rPr>
          <w:spacing w:val="-1"/>
          <w:sz w:val="28"/>
        </w:rPr>
        <w:t xml:space="preserve"> </w:t>
      </w:r>
      <w:r w:rsidR="00664C24">
        <w:rPr>
          <w:sz w:val="28"/>
        </w:rPr>
        <w:t>додається.</w:t>
      </w:r>
    </w:p>
    <w:p w:rsidR="006E30BA" w:rsidRPr="001559B9" w:rsidRDefault="00664C24" w:rsidP="001559B9">
      <w:pPr>
        <w:pStyle w:val="a4"/>
        <w:numPr>
          <w:ilvl w:val="0"/>
          <w:numId w:val="1"/>
        </w:numPr>
        <w:tabs>
          <w:tab w:val="left" w:pos="662"/>
        </w:tabs>
        <w:spacing w:line="276" w:lineRule="auto"/>
        <w:ind w:firstLine="350"/>
        <w:jc w:val="both"/>
        <w:rPr>
          <w:sz w:val="28"/>
        </w:rPr>
      </w:pPr>
      <w:r w:rsidRPr="001559B9">
        <w:rPr>
          <w:sz w:val="28"/>
        </w:rPr>
        <w:t>Контроль за виконанням цього рішення покласти на постійну депутатську</w:t>
      </w:r>
      <w:r w:rsidRPr="001559B9">
        <w:rPr>
          <w:spacing w:val="1"/>
          <w:sz w:val="28"/>
        </w:rPr>
        <w:t xml:space="preserve"> </w:t>
      </w:r>
      <w:r w:rsidRPr="001559B9">
        <w:rPr>
          <w:sz w:val="28"/>
        </w:rPr>
        <w:t>комісію</w:t>
      </w:r>
      <w:r w:rsidRPr="001559B9">
        <w:rPr>
          <w:spacing w:val="-1"/>
          <w:sz w:val="28"/>
        </w:rPr>
        <w:t xml:space="preserve"> </w:t>
      </w:r>
      <w:r w:rsidRPr="001559B9">
        <w:rPr>
          <w:sz w:val="28"/>
        </w:rPr>
        <w:t>з</w:t>
      </w:r>
      <w:r w:rsidRPr="001559B9">
        <w:rPr>
          <w:spacing w:val="-1"/>
          <w:sz w:val="28"/>
        </w:rPr>
        <w:t xml:space="preserve"> </w:t>
      </w:r>
      <w:r w:rsidRPr="001559B9">
        <w:rPr>
          <w:sz w:val="28"/>
        </w:rPr>
        <w:t>питань</w:t>
      </w:r>
      <w:r w:rsidRPr="001559B9">
        <w:rPr>
          <w:spacing w:val="-2"/>
          <w:sz w:val="28"/>
        </w:rPr>
        <w:t xml:space="preserve"> </w:t>
      </w:r>
      <w:r w:rsidRPr="001559B9">
        <w:rPr>
          <w:sz w:val="28"/>
        </w:rPr>
        <w:t>регламенту,</w:t>
      </w:r>
      <w:r w:rsidR="001559B9">
        <w:rPr>
          <w:sz w:val="28"/>
        </w:rPr>
        <w:t xml:space="preserve"> </w:t>
      </w:r>
      <w:r w:rsidRPr="001559B9">
        <w:rPr>
          <w:sz w:val="28"/>
        </w:rPr>
        <w:t>законності,</w:t>
      </w:r>
      <w:r w:rsidRPr="001559B9">
        <w:rPr>
          <w:spacing w:val="-1"/>
          <w:sz w:val="28"/>
        </w:rPr>
        <w:t xml:space="preserve"> </w:t>
      </w:r>
      <w:r w:rsidRPr="001559B9">
        <w:rPr>
          <w:sz w:val="28"/>
        </w:rPr>
        <w:t>соціального захисту</w:t>
      </w:r>
      <w:r w:rsidRPr="001559B9">
        <w:rPr>
          <w:spacing w:val="-1"/>
          <w:sz w:val="28"/>
        </w:rPr>
        <w:t xml:space="preserve"> </w:t>
      </w:r>
      <w:r w:rsidRPr="001559B9">
        <w:rPr>
          <w:sz w:val="28"/>
        </w:rPr>
        <w:t>та</w:t>
      </w:r>
      <w:r w:rsidRPr="001559B9">
        <w:rPr>
          <w:spacing w:val="-1"/>
          <w:sz w:val="28"/>
        </w:rPr>
        <w:t xml:space="preserve"> </w:t>
      </w:r>
      <w:r w:rsidRPr="001559B9">
        <w:rPr>
          <w:sz w:val="28"/>
        </w:rPr>
        <w:t>медицини.</w:t>
      </w:r>
    </w:p>
    <w:p w:rsidR="006E30BA" w:rsidRDefault="006E30BA">
      <w:pPr>
        <w:pStyle w:val="a3"/>
        <w:rPr>
          <w:sz w:val="30"/>
        </w:rPr>
      </w:pPr>
    </w:p>
    <w:p w:rsidR="006E30BA" w:rsidRDefault="006E30BA">
      <w:pPr>
        <w:pStyle w:val="a3"/>
        <w:rPr>
          <w:sz w:val="30"/>
        </w:rPr>
      </w:pPr>
    </w:p>
    <w:p w:rsidR="006E30BA" w:rsidRDefault="006E30BA">
      <w:pPr>
        <w:pStyle w:val="a3"/>
        <w:spacing w:before="7"/>
        <w:rPr>
          <w:sz w:val="36"/>
        </w:rPr>
      </w:pPr>
    </w:p>
    <w:p w:rsidR="006E30BA" w:rsidRDefault="00664C24">
      <w:pPr>
        <w:pStyle w:val="1"/>
        <w:tabs>
          <w:tab w:val="left" w:pos="7164"/>
        </w:tabs>
        <w:ind w:left="801"/>
      </w:pPr>
      <w:r>
        <w:t>Міський</w:t>
      </w:r>
      <w:r>
        <w:rPr>
          <w:spacing w:val="-4"/>
        </w:rPr>
        <w:t xml:space="preserve"> </w:t>
      </w:r>
      <w:r>
        <w:t>голова</w:t>
      </w:r>
      <w:r>
        <w:tab/>
        <w:t>Оксана</w:t>
      </w:r>
      <w:r>
        <w:rPr>
          <w:spacing w:val="-2"/>
        </w:rPr>
        <w:t xml:space="preserve"> </w:t>
      </w:r>
      <w:r>
        <w:t>БЕРЕЗА</w:t>
      </w:r>
    </w:p>
    <w:p w:rsidR="006E30BA" w:rsidRDefault="006E30BA">
      <w:pPr>
        <w:sectPr w:rsidR="006E30BA">
          <w:type w:val="continuous"/>
          <w:pgSz w:w="11910" w:h="16840"/>
          <w:pgMar w:top="1120" w:right="740" w:bottom="280" w:left="1600" w:header="708" w:footer="708" w:gutter="0"/>
          <w:cols w:space="720"/>
        </w:sectPr>
      </w:pPr>
    </w:p>
    <w:p w:rsidR="006E30BA" w:rsidRDefault="006E30BA">
      <w:pPr>
        <w:pStyle w:val="a3"/>
        <w:rPr>
          <w:b/>
          <w:sz w:val="30"/>
        </w:rPr>
      </w:pPr>
    </w:p>
    <w:p w:rsidR="006E30BA" w:rsidRDefault="006E30BA">
      <w:pPr>
        <w:pStyle w:val="a3"/>
        <w:rPr>
          <w:b/>
          <w:sz w:val="30"/>
        </w:rPr>
      </w:pPr>
    </w:p>
    <w:p w:rsidR="006E30BA" w:rsidRDefault="006E30BA">
      <w:pPr>
        <w:pStyle w:val="a3"/>
        <w:rPr>
          <w:b/>
          <w:sz w:val="30"/>
        </w:rPr>
      </w:pPr>
    </w:p>
    <w:p w:rsidR="006E30BA" w:rsidRDefault="006E30BA">
      <w:pPr>
        <w:pStyle w:val="a3"/>
        <w:rPr>
          <w:b/>
          <w:sz w:val="30"/>
        </w:rPr>
      </w:pPr>
    </w:p>
    <w:p w:rsidR="006E30BA" w:rsidRDefault="006E30BA">
      <w:pPr>
        <w:pStyle w:val="a3"/>
        <w:spacing w:before="2"/>
        <w:rPr>
          <w:b/>
          <w:sz w:val="25"/>
        </w:rPr>
      </w:pPr>
    </w:p>
    <w:p w:rsidR="006E30BA" w:rsidRDefault="00664C24">
      <w:pPr>
        <w:pStyle w:val="a3"/>
        <w:jc w:val="right"/>
      </w:pPr>
      <w:r>
        <w:t>Структура</w:t>
      </w:r>
    </w:p>
    <w:p w:rsidR="006E30BA" w:rsidRDefault="00664C24">
      <w:pPr>
        <w:pStyle w:val="a3"/>
        <w:spacing w:before="60"/>
        <w:ind w:left="1258"/>
      </w:pPr>
      <w:r>
        <w:br w:type="column"/>
      </w:r>
      <w:r>
        <w:lastRenderedPageBreak/>
        <w:t>ЗАТВЕРДЖЕНО</w:t>
      </w:r>
    </w:p>
    <w:p w:rsidR="006E30BA" w:rsidRDefault="001559B9">
      <w:pPr>
        <w:pStyle w:val="a3"/>
        <w:ind w:left="728" w:right="958" w:firstLine="796"/>
        <w:jc w:val="right"/>
      </w:pPr>
      <w:r>
        <w:t>р</w:t>
      </w:r>
      <w:r w:rsidR="00664C24">
        <w:t>ішенням сесії</w:t>
      </w:r>
      <w:r w:rsidR="00664C24">
        <w:rPr>
          <w:spacing w:val="-67"/>
        </w:rPr>
        <w:t xml:space="preserve"> </w:t>
      </w:r>
      <w:proofErr w:type="spellStart"/>
      <w:r w:rsidR="00664C24">
        <w:t>Белзької</w:t>
      </w:r>
      <w:proofErr w:type="spellEnd"/>
      <w:r w:rsidR="00664C24">
        <w:t xml:space="preserve"> міської ради</w:t>
      </w:r>
      <w:r w:rsidR="00664C24">
        <w:rPr>
          <w:spacing w:val="-67"/>
        </w:rPr>
        <w:t xml:space="preserve"> </w:t>
      </w:r>
      <w:r w:rsidR="00664C24">
        <w:t>Львівської</w:t>
      </w:r>
      <w:r w:rsidR="00664C24">
        <w:rPr>
          <w:spacing w:val="-3"/>
        </w:rPr>
        <w:t xml:space="preserve"> </w:t>
      </w:r>
      <w:r w:rsidR="00664C24">
        <w:t>області</w:t>
      </w:r>
    </w:p>
    <w:p w:rsidR="006E30BA" w:rsidRDefault="00664C24">
      <w:pPr>
        <w:pStyle w:val="a3"/>
        <w:tabs>
          <w:tab w:val="left" w:pos="751"/>
          <w:tab w:val="left" w:pos="1599"/>
        </w:tabs>
        <w:ind w:right="958"/>
        <w:jc w:val="right"/>
      </w:pPr>
      <w:r>
        <w:t>№</w:t>
      </w:r>
      <w:r>
        <w:rPr>
          <w:u w:val="single"/>
        </w:rPr>
        <w:tab/>
      </w:r>
      <w:r>
        <w:t>від</w:t>
      </w:r>
      <w:r>
        <w:rPr>
          <w:u w:val="single"/>
        </w:rPr>
        <w:tab/>
      </w:r>
      <w:r>
        <w:t>2023р.</w:t>
      </w:r>
    </w:p>
    <w:p w:rsidR="006E30BA" w:rsidRDefault="006E30BA">
      <w:pPr>
        <w:jc w:val="right"/>
        <w:sectPr w:rsidR="006E30BA">
          <w:pgSz w:w="11910" w:h="16840"/>
          <w:pgMar w:top="1400" w:right="740" w:bottom="280" w:left="1600" w:header="708" w:footer="708" w:gutter="0"/>
          <w:cols w:num="2" w:space="720" w:equalWidth="0">
            <w:col w:w="5263" w:space="40"/>
            <w:col w:w="4267"/>
          </w:cols>
        </w:sectPr>
      </w:pPr>
    </w:p>
    <w:p w:rsidR="006E30BA" w:rsidRDefault="00664C24">
      <w:pPr>
        <w:pStyle w:val="a3"/>
        <w:ind w:left="3331" w:right="1719" w:hanging="1889"/>
      </w:pPr>
      <w:r>
        <w:lastRenderedPageBreak/>
        <w:t xml:space="preserve">апарату </w:t>
      </w:r>
      <w:proofErr w:type="spellStart"/>
      <w:r>
        <w:t>Белзької</w:t>
      </w:r>
      <w:proofErr w:type="spellEnd"/>
      <w:r>
        <w:t xml:space="preserve"> міської ради Львівської області та її</w:t>
      </w:r>
      <w:r>
        <w:rPr>
          <w:spacing w:val="-67"/>
        </w:rPr>
        <w:t xml:space="preserve"> </w:t>
      </w:r>
      <w:r>
        <w:t>виконавчого</w:t>
      </w:r>
      <w:r>
        <w:rPr>
          <w:spacing w:val="-2"/>
        </w:rPr>
        <w:t xml:space="preserve"> </w:t>
      </w:r>
      <w:r>
        <w:t>комітету</w:t>
      </w:r>
    </w:p>
    <w:p w:rsidR="006E30BA" w:rsidRDefault="006E30BA">
      <w:pPr>
        <w:pStyle w:val="a3"/>
        <w:rPr>
          <w:sz w:val="20"/>
        </w:rPr>
      </w:pP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6963"/>
        <w:gridCol w:w="1030"/>
      </w:tblGrid>
      <w:tr w:rsidR="006E30BA">
        <w:trPr>
          <w:trHeight w:val="3219"/>
        </w:trPr>
        <w:tc>
          <w:tcPr>
            <w:tcW w:w="512" w:type="dxa"/>
          </w:tcPr>
          <w:p w:rsidR="006E30BA" w:rsidRDefault="00664C24">
            <w:pPr>
              <w:pStyle w:val="TableParagraph"/>
              <w:ind w:left="0" w:right="12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963" w:type="dxa"/>
          </w:tcPr>
          <w:p w:rsidR="006E30BA" w:rsidRDefault="00664C24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Виконавчий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комiтет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(апарат):</w:t>
            </w:r>
          </w:p>
          <w:p w:rsidR="006E30BA" w:rsidRDefault="00664C24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Мiський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голова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1;</w:t>
            </w:r>
          </w:p>
          <w:p w:rsidR="006E30BA" w:rsidRDefault="00664C24">
            <w:pPr>
              <w:pStyle w:val="TableParagraph"/>
              <w:ind w:left="215"/>
              <w:rPr>
                <w:sz w:val="28"/>
              </w:rPr>
            </w:pPr>
            <w:r>
              <w:rPr>
                <w:sz w:val="28"/>
              </w:rPr>
              <w:t>Секретар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мiської</w:t>
            </w:r>
            <w:proofErr w:type="spellEnd"/>
            <w:r>
              <w:rPr>
                <w:sz w:val="28"/>
              </w:rPr>
              <w:t xml:space="preserve"> ради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 1;</w:t>
            </w:r>
          </w:p>
          <w:p w:rsidR="006E30BA" w:rsidRDefault="00664C24">
            <w:pPr>
              <w:pStyle w:val="TableParagraph"/>
              <w:ind w:left="5" w:right="1390" w:firstLine="210"/>
              <w:rPr>
                <w:sz w:val="28"/>
              </w:rPr>
            </w:pPr>
            <w:r>
              <w:rPr>
                <w:sz w:val="28"/>
              </w:rPr>
              <w:t xml:space="preserve">Перший заступник </w:t>
            </w:r>
            <w:proofErr w:type="spellStart"/>
            <w:r>
              <w:rPr>
                <w:sz w:val="28"/>
              </w:rPr>
              <w:t>мiського</w:t>
            </w:r>
            <w:proofErr w:type="spellEnd"/>
            <w:r>
              <w:rPr>
                <w:sz w:val="28"/>
              </w:rPr>
              <w:t xml:space="preserve"> голови з питань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виконавчих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органів ради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 1;</w:t>
            </w:r>
          </w:p>
          <w:p w:rsidR="006E30BA" w:rsidRDefault="00664C24">
            <w:pPr>
              <w:pStyle w:val="TableParagraph"/>
              <w:ind w:left="5" w:right="1111" w:firstLine="210"/>
              <w:rPr>
                <w:sz w:val="28"/>
              </w:rPr>
            </w:pPr>
            <w:r>
              <w:rPr>
                <w:sz w:val="28"/>
              </w:rPr>
              <w:t xml:space="preserve">Заступник </w:t>
            </w:r>
            <w:proofErr w:type="spellStart"/>
            <w:r>
              <w:rPr>
                <w:sz w:val="28"/>
              </w:rPr>
              <w:t>мiського</w:t>
            </w:r>
            <w:proofErr w:type="spellEnd"/>
            <w:r>
              <w:rPr>
                <w:sz w:val="28"/>
              </w:rPr>
              <w:t xml:space="preserve"> голови з питань діяльності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виконавчих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органів ради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1;</w:t>
            </w:r>
          </w:p>
          <w:p w:rsidR="006E30BA" w:rsidRDefault="00664C24">
            <w:pPr>
              <w:pStyle w:val="TableParagraph"/>
              <w:ind w:left="215"/>
              <w:rPr>
                <w:sz w:val="28"/>
              </w:rPr>
            </w:pPr>
            <w:r>
              <w:rPr>
                <w:sz w:val="28"/>
              </w:rPr>
              <w:t>Керуючий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справами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(секретар)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виконавчого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комiтету</w:t>
            </w:r>
            <w:proofErr w:type="spellEnd"/>
          </w:p>
          <w:p w:rsidR="006E30BA" w:rsidRDefault="00664C24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– 1;</w:t>
            </w:r>
          </w:p>
          <w:p w:rsidR="006E30BA" w:rsidRDefault="00664C24">
            <w:pPr>
              <w:pStyle w:val="TableParagraph"/>
              <w:spacing w:line="302" w:lineRule="exact"/>
              <w:ind w:left="215"/>
              <w:rPr>
                <w:sz w:val="28"/>
              </w:rPr>
            </w:pPr>
            <w:r>
              <w:rPr>
                <w:sz w:val="28"/>
              </w:rPr>
              <w:t>Староста – 8.</w:t>
            </w:r>
          </w:p>
        </w:tc>
        <w:tc>
          <w:tcPr>
            <w:tcW w:w="1030" w:type="dxa"/>
          </w:tcPr>
          <w:p w:rsidR="006E30BA" w:rsidRDefault="006E30BA">
            <w:pPr>
              <w:pStyle w:val="TableParagraph"/>
              <w:ind w:left="0"/>
              <w:rPr>
                <w:sz w:val="30"/>
              </w:rPr>
            </w:pPr>
          </w:p>
          <w:p w:rsidR="006E30BA" w:rsidRDefault="006E30BA">
            <w:pPr>
              <w:pStyle w:val="TableParagraph"/>
              <w:ind w:left="0"/>
              <w:rPr>
                <w:sz w:val="26"/>
              </w:rPr>
            </w:pPr>
          </w:p>
          <w:p w:rsidR="006E30BA" w:rsidRDefault="00664C24">
            <w:pPr>
              <w:pStyle w:val="TableParagraph"/>
              <w:ind w:left="355" w:right="3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</w:tr>
      <w:tr w:rsidR="006E30BA">
        <w:trPr>
          <w:trHeight w:val="2575"/>
        </w:trPr>
        <w:tc>
          <w:tcPr>
            <w:tcW w:w="512" w:type="dxa"/>
          </w:tcPr>
          <w:p w:rsidR="006E30BA" w:rsidRDefault="00664C24">
            <w:pPr>
              <w:pStyle w:val="TableParagraph"/>
              <w:ind w:left="0" w:right="129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963" w:type="dxa"/>
          </w:tcPr>
          <w:p w:rsidR="006E30BA" w:rsidRDefault="00664C24">
            <w:pPr>
              <w:pStyle w:val="TableParagrap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Вiддiл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забезпечення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роботи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ради:</w:t>
            </w:r>
          </w:p>
          <w:p w:rsidR="006E30BA" w:rsidRDefault="00664C24">
            <w:pPr>
              <w:pStyle w:val="TableParagraph"/>
              <w:ind w:right="3733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proofErr w:type="spellStart"/>
            <w:r>
              <w:rPr>
                <w:sz w:val="28"/>
              </w:rPr>
              <w:t>вiддiлу</w:t>
            </w:r>
            <w:proofErr w:type="spellEnd"/>
            <w:r>
              <w:rPr>
                <w:sz w:val="28"/>
              </w:rPr>
              <w:t xml:space="preserve"> – 1;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Головний спеціаліст - 1;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Спеціаліст І категорії– 2;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Головний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бухгалтер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1;</w:t>
            </w:r>
          </w:p>
          <w:p w:rsidR="006E30BA" w:rsidRDefault="00664C2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Головний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спеціаліст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питань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публічних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закупівель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-1;</w:t>
            </w:r>
          </w:p>
          <w:p w:rsidR="006E30BA" w:rsidRDefault="00664C2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Оператор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комп’ютерного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набору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1;</w:t>
            </w:r>
          </w:p>
          <w:p w:rsidR="006E30BA" w:rsidRDefault="00664C2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Прибиральник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службових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приміщень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1;</w:t>
            </w:r>
          </w:p>
        </w:tc>
        <w:tc>
          <w:tcPr>
            <w:tcW w:w="1030" w:type="dxa"/>
          </w:tcPr>
          <w:p w:rsidR="006E30BA" w:rsidRDefault="00664C24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6E30BA">
        <w:trPr>
          <w:trHeight w:val="2575"/>
        </w:trPr>
        <w:tc>
          <w:tcPr>
            <w:tcW w:w="512" w:type="dxa"/>
          </w:tcPr>
          <w:p w:rsidR="006E30BA" w:rsidRDefault="00664C24">
            <w:pPr>
              <w:pStyle w:val="TableParagraph"/>
              <w:ind w:left="0" w:right="129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963" w:type="dxa"/>
          </w:tcPr>
          <w:p w:rsidR="006E30BA" w:rsidRDefault="00664C24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Загальний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відділ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</w:p>
          <w:p w:rsidR="006E30BA" w:rsidRDefault="00664C24">
            <w:pPr>
              <w:pStyle w:val="TableParagraph"/>
              <w:ind w:right="3517"/>
              <w:rPr>
                <w:sz w:val="28"/>
              </w:rPr>
            </w:pPr>
            <w:r>
              <w:rPr>
                <w:sz w:val="28"/>
              </w:rPr>
              <w:t>Начальник відділу – 1;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Головний спеціаліст - 1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реєстратор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2;</w:t>
            </w:r>
          </w:p>
          <w:p w:rsidR="006E30BA" w:rsidRDefault="00664C24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Сектор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цивільного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захисту,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військового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обліку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охорони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праці:</w:t>
            </w:r>
          </w:p>
          <w:p w:rsidR="006E30BA" w:rsidRDefault="00664C2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Завідувач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сектору- 1;</w:t>
            </w:r>
          </w:p>
          <w:p w:rsidR="006E30BA" w:rsidRDefault="00664C2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Інспектор – 2;</w:t>
            </w:r>
          </w:p>
        </w:tc>
        <w:tc>
          <w:tcPr>
            <w:tcW w:w="1030" w:type="dxa"/>
          </w:tcPr>
          <w:p w:rsidR="006E30BA" w:rsidRDefault="00664C24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</w:tr>
      <w:tr w:rsidR="006E30BA">
        <w:trPr>
          <w:trHeight w:val="965"/>
        </w:trPr>
        <w:tc>
          <w:tcPr>
            <w:tcW w:w="512" w:type="dxa"/>
          </w:tcPr>
          <w:p w:rsidR="006E30BA" w:rsidRDefault="00664C24">
            <w:pPr>
              <w:pStyle w:val="TableParagraph"/>
              <w:ind w:left="0" w:right="129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963" w:type="dxa"/>
          </w:tcPr>
          <w:p w:rsidR="006E30BA" w:rsidRDefault="00664C24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Відділ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соціального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захисту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населення</w:t>
            </w:r>
          </w:p>
          <w:p w:rsidR="006E30BA" w:rsidRDefault="00664C2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відділу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1;</w:t>
            </w:r>
          </w:p>
          <w:p w:rsidR="006E30BA" w:rsidRDefault="00664C2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Спеціаліст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 категорії -2</w:t>
            </w:r>
          </w:p>
        </w:tc>
        <w:tc>
          <w:tcPr>
            <w:tcW w:w="1030" w:type="dxa"/>
          </w:tcPr>
          <w:p w:rsidR="006E30BA" w:rsidRDefault="00664C24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6E30BA">
        <w:trPr>
          <w:trHeight w:val="965"/>
        </w:trPr>
        <w:tc>
          <w:tcPr>
            <w:tcW w:w="512" w:type="dxa"/>
          </w:tcPr>
          <w:p w:rsidR="006E30BA" w:rsidRDefault="00664C24">
            <w:pPr>
              <w:pStyle w:val="TableParagraph"/>
              <w:ind w:left="0" w:right="129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963" w:type="dxa"/>
          </w:tcPr>
          <w:p w:rsidR="006E30BA" w:rsidRDefault="00664C24">
            <w:pPr>
              <w:pStyle w:val="TableParagraph"/>
              <w:spacing w:line="320" w:lineRule="atLeast"/>
              <w:ind w:right="1397"/>
              <w:rPr>
                <w:sz w:val="28"/>
              </w:rPr>
            </w:pPr>
            <w:r>
              <w:rPr>
                <w:b/>
                <w:sz w:val="28"/>
              </w:rPr>
              <w:t>Відділ архітектури та містобудування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Начальник відділу- головний архітектор – 1;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Спеціаліст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 категорії-1</w:t>
            </w:r>
          </w:p>
        </w:tc>
        <w:tc>
          <w:tcPr>
            <w:tcW w:w="1030" w:type="dxa"/>
          </w:tcPr>
          <w:p w:rsidR="006E30BA" w:rsidRDefault="00664C24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6E30BA">
        <w:trPr>
          <w:trHeight w:val="965"/>
        </w:trPr>
        <w:tc>
          <w:tcPr>
            <w:tcW w:w="512" w:type="dxa"/>
          </w:tcPr>
          <w:p w:rsidR="006E30BA" w:rsidRDefault="00664C24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963" w:type="dxa"/>
          </w:tcPr>
          <w:p w:rsidR="006E30BA" w:rsidRDefault="00664C24">
            <w:pPr>
              <w:pStyle w:val="TableParagraph"/>
              <w:spacing w:line="320" w:lineRule="atLeast"/>
              <w:ind w:right="300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Вiддiл</w:t>
            </w:r>
            <w:proofErr w:type="spellEnd"/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житлово-комунального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господарства,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капітального будівництва та інвестицій: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Начальник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вiддiлу</w:t>
            </w:r>
            <w:proofErr w:type="spellEnd"/>
            <w:r>
              <w:rPr>
                <w:sz w:val="28"/>
              </w:rPr>
              <w:t xml:space="preserve"> – 1;</w:t>
            </w:r>
          </w:p>
        </w:tc>
        <w:tc>
          <w:tcPr>
            <w:tcW w:w="1030" w:type="dxa"/>
          </w:tcPr>
          <w:p w:rsidR="006E30BA" w:rsidRDefault="006E30BA">
            <w:pPr>
              <w:pStyle w:val="TableParagraph"/>
              <w:ind w:left="0"/>
              <w:rPr>
                <w:sz w:val="30"/>
              </w:rPr>
            </w:pPr>
          </w:p>
          <w:p w:rsidR="006E30BA" w:rsidRDefault="006E30BA">
            <w:pPr>
              <w:pStyle w:val="TableParagraph"/>
              <w:ind w:left="0"/>
              <w:rPr>
                <w:sz w:val="26"/>
              </w:rPr>
            </w:pPr>
          </w:p>
          <w:p w:rsidR="006E30BA" w:rsidRDefault="00664C24">
            <w:pPr>
              <w:pStyle w:val="TableParagraph"/>
              <w:spacing w:line="302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</w:tbl>
    <w:p w:rsidR="006E30BA" w:rsidRDefault="006E30BA">
      <w:pPr>
        <w:spacing w:line="302" w:lineRule="exact"/>
        <w:jc w:val="center"/>
        <w:rPr>
          <w:sz w:val="28"/>
        </w:rPr>
        <w:sectPr w:rsidR="006E30BA">
          <w:type w:val="continuous"/>
          <w:pgSz w:w="11910" w:h="16840"/>
          <w:pgMar w:top="1120" w:right="740" w:bottom="280" w:left="1600" w:header="708" w:footer="708" w:gutter="0"/>
          <w:cols w:space="720"/>
        </w:sectPr>
      </w:pP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6963"/>
        <w:gridCol w:w="1030"/>
      </w:tblGrid>
      <w:tr w:rsidR="006E30BA">
        <w:trPr>
          <w:trHeight w:val="643"/>
        </w:trPr>
        <w:tc>
          <w:tcPr>
            <w:tcW w:w="512" w:type="dxa"/>
          </w:tcPr>
          <w:p w:rsidR="006E30BA" w:rsidRDefault="006E30B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63" w:type="dxa"/>
          </w:tcPr>
          <w:p w:rsidR="006E30BA" w:rsidRDefault="00664C24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Провідний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спеціаліст–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1;</w:t>
            </w:r>
          </w:p>
          <w:p w:rsidR="006E30BA" w:rsidRDefault="00664C24">
            <w:pPr>
              <w:pStyle w:val="TableParagraph"/>
              <w:spacing w:line="306" w:lineRule="exact"/>
              <w:ind w:left="215"/>
              <w:rPr>
                <w:sz w:val="28"/>
              </w:rPr>
            </w:pPr>
            <w:r>
              <w:rPr>
                <w:sz w:val="28"/>
              </w:rPr>
              <w:t>Спеціаліст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 категорії– 1;</w:t>
            </w:r>
          </w:p>
        </w:tc>
        <w:tc>
          <w:tcPr>
            <w:tcW w:w="1030" w:type="dxa"/>
          </w:tcPr>
          <w:p w:rsidR="006E30BA" w:rsidRDefault="006E30BA">
            <w:pPr>
              <w:pStyle w:val="TableParagraph"/>
              <w:ind w:left="0"/>
              <w:rPr>
                <w:sz w:val="28"/>
              </w:rPr>
            </w:pPr>
          </w:p>
        </w:tc>
      </w:tr>
      <w:tr w:rsidR="006E30BA">
        <w:trPr>
          <w:trHeight w:val="1609"/>
        </w:trPr>
        <w:tc>
          <w:tcPr>
            <w:tcW w:w="512" w:type="dxa"/>
          </w:tcPr>
          <w:p w:rsidR="006E30BA" w:rsidRDefault="00664C24">
            <w:pPr>
              <w:pStyle w:val="TableParagraph"/>
              <w:spacing w:line="318" w:lineRule="exact"/>
              <w:ind w:left="5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963" w:type="dxa"/>
          </w:tcPr>
          <w:p w:rsidR="006E30BA" w:rsidRDefault="00664C24">
            <w:pPr>
              <w:pStyle w:val="TableParagraph"/>
              <w:ind w:right="1188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Вiддiл</w:t>
            </w:r>
            <w:proofErr w:type="spellEnd"/>
            <w:r>
              <w:rPr>
                <w:b/>
                <w:sz w:val="28"/>
              </w:rPr>
              <w:t xml:space="preserve"> охорони навколишнього природного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середовища та земельних </w:t>
            </w:r>
            <w:proofErr w:type="spellStart"/>
            <w:r>
              <w:rPr>
                <w:b/>
                <w:sz w:val="28"/>
              </w:rPr>
              <w:t>вiдносин</w:t>
            </w:r>
            <w:proofErr w:type="spellEnd"/>
            <w:r>
              <w:rPr>
                <w:b/>
                <w:sz w:val="28"/>
              </w:rPr>
              <w:t>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Начальник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вiддiлу</w:t>
            </w:r>
            <w:proofErr w:type="spellEnd"/>
            <w:r>
              <w:rPr>
                <w:sz w:val="28"/>
              </w:rPr>
              <w:t xml:space="preserve"> – 1;</w:t>
            </w:r>
          </w:p>
          <w:p w:rsidR="006E30BA" w:rsidRDefault="00664C2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Головний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спеціаліст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1;</w:t>
            </w:r>
          </w:p>
          <w:p w:rsidR="006E30BA" w:rsidRDefault="00664C24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Спеціаліст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 категорії  – 2;.</w:t>
            </w:r>
          </w:p>
        </w:tc>
        <w:tc>
          <w:tcPr>
            <w:tcW w:w="1030" w:type="dxa"/>
          </w:tcPr>
          <w:p w:rsidR="006E30BA" w:rsidRDefault="00664C24">
            <w:pPr>
              <w:pStyle w:val="TableParagraph"/>
              <w:spacing w:line="318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6E30BA">
        <w:trPr>
          <w:trHeight w:val="643"/>
        </w:trPr>
        <w:tc>
          <w:tcPr>
            <w:tcW w:w="512" w:type="dxa"/>
          </w:tcPr>
          <w:p w:rsidR="006E30BA" w:rsidRDefault="00664C24">
            <w:pPr>
              <w:pStyle w:val="TableParagraph"/>
              <w:spacing w:line="318" w:lineRule="exact"/>
              <w:ind w:left="5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963" w:type="dxa"/>
          </w:tcPr>
          <w:p w:rsidR="006E30BA" w:rsidRDefault="00664C24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Архівний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відділ</w:t>
            </w:r>
          </w:p>
          <w:p w:rsidR="006E30BA" w:rsidRDefault="00664C24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вiддiлу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1030" w:type="dxa"/>
          </w:tcPr>
          <w:p w:rsidR="006E30BA" w:rsidRDefault="00664C24">
            <w:pPr>
              <w:pStyle w:val="TableParagraph"/>
              <w:spacing w:line="318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6E30BA">
        <w:trPr>
          <w:trHeight w:val="360"/>
        </w:trPr>
        <w:tc>
          <w:tcPr>
            <w:tcW w:w="512" w:type="dxa"/>
          </w:tcPr>
          <w:p w:rsidR="006E30BA" w:rsidRDefault="006E30B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963" w:type="dxa"/>
          </w:tcPr>
          <w:p w:rsidR="006E30BA" w:rsidRDefault="00664C24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ВСЬОГО</w:t>
            </w:r>
          </w:p>
        </w:tc>
        <w:tc>
          <w:tcPr>
            <w:tcW w:w="1030" w:type="dxa"/>
          </w:tcPr>
          <w:p w:rsidR="006E30BA" w:rsidRDefault="00664C24">
            <w:pPr>
              <w:pStyle w:val="TableParagraph"/>
              <w:spacing w:line="318" w:lineRule="exact"/>
              <w:ind w:left="355" w:right="3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41</w:t>
            </w:r>
          </w:p>
        </w:tc>
      </w:tr>
    </w:tbl>
    <w:p w:rsidR="006E30BA" w:rsidRDefault="006E30BA">
      <w:pPr>
        <w:pStyle w:val="a3"/>
        <w:rPr>
          <w:sz w:val="20"/>
        </w:rPr>
      </w:pPr>
    </w:p>
    <w:p w:rsidR="006E30BA" w:rsidRDefault="006E30BA">
      <w:pPr>
        <w:pStyle w:val="a3"/>
        <w:rPr>
          <w:sz w:val="20"/>
        </w:rPr>
      </w:pPr>
    </w:p>
    <w:p w:rsidR="006E30BA" w:rsidRDefault="006E30BA">
      <w:pPr>
        <w:pStyle w:val="a3"/>
        <w:spacing w:before="4"/>
        <w:rPr>
          <w:sz w:val="16"/>
        </w:rPr>
      </w:pPr>
    </w:p>
    <w:p w:rsidR="006E30BA" w:rsidRDefault="00664C24">
      <w:pPr>
        <w:pStyle w:val="1"/>
        <w:tabs>
          <w:tab w:val="left" w:pos="6597"/>
        </w:tabs>
        <w:spacing w:before="88"/>
        <w:ind w:left="864"/>
      </w:pPr>
      <w:r>
        <w:t>Міський</w:t>
      </w:r>
      <w:r>
        <w:rPr>
          <w:spacing w:val="-4"/>
        </w:rPr>
        <w:t xml:space="preserve"> </w:t>
      </w:r>
      <w:r>
        <w:t>голова</w:t>
      </w:r>
      <w:r>
        <w:tab/>
        <w:t>Оксана</w:t>
      </w:r>
      <w:r>
        <w:rPr>
          <w:spacing w:val="-2"/>
        </w:rPr>
        <w:t xml:space="preserve"> </w:t>
      </w:r>
      <w:r>
        <w:t>БЕРЕЗА</w:t>
      </w:r>
    </w:p>
    <w:sectPr w:rsidR="006E30BA">
      <w:pgSz w:w="11910" w:h="16840"/>
      <w:pgMar w:top="1120" w:right="740" w:bottom="280" w:left="1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E237E"/>
    <w:multiLevelType w:val="hybridMultilevel"/>
    <w:tmpl w:val="7CF6532E"/>
    <w:lvl w:ilvl="0" w:tplc="764E3336">
      <w:start w:val="1"/>
      <w:numFmt w:val="decimal"/>
      <w:lvlText w:val="%1."/>
      <w:lvlJc w:val="left"/>
      <w:pPr>
        <w:ind w:left="101" w:hanging="21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073AA8F2">
      <w:numFmt w:val="bullet"/>
      <w:lvlText w:val="•"/>
      <w:lvlJc w:val="left"/>
      <w:pPr>
        <w:ind w:left="1046" w:hanging="211"/>
      </w:pPr>
      <w:rPr>
        <w:rFonts w:hint="default"/>
        <w:lang w:val="uk-UA" w:eastAsia="en-US" w:bidi="ar-SA"/>
      </w:rPr>
    </w:lvl>
    <w:lvl w:ilvl="2" w:tplc="D42A06C0">
      <w:numFmt w:val="bullet"/>
      <w:lvlText w:val="•"/>
      <w:lvlJc w:val="left"/>
      <w:pPr>
        <w:ind w:left="1993" w:hanging="211"/>
      </w:pPr>
      <w:rPr>
        <w:rFonts w:hint="default"/>
        <w:lang w:val="uk-UA" w:eastAsia="en-US" w:bidi="ar-SA"/>
      </w:rPr>
    </w:lvl>
    <w:lvl w:ilvl="3" w:tplc="6BEEFE3A">
      <w:numFmt w:val="bullet"/>
      <w:lvlText w:val="•"/>
      <w:lvlJc w:val="left"/>
      <w:pPr>
        <w:ind w:left="2939" w:hanging="211"/>
      </w:pPr>
      <w:rPr>
        <w:rFonts w:hint="default"/>
        <w:lang w:val="uk-UA" w:eastAsia="en-US" w:bidi="ar-SA"/>
      </w:rPr>
    </w:lvl>
    <w:lvl w:ilvl="4" w:tplc="9F120904">
      <w:numFmt w:val="bullet"/>
      <w:lvlText w:val="•"/>
      <w:lvlJc w:val="left"/>
      <w:pPr>
        <w:ind w:left="3886" w:hanging="211"/>
      </w:pPr>
      <w:rPr>
        <w:rFonts w:hint="default"/>
        <w:lang w:val="uk-UA" w:eastAsia="en-US" w:bidi="ar-SA"/>
      </w:rPr>
    </w:lvl>
    <w:lvl w:ilvl="5" w:tplc="4C503004">
      <w:numFmt w:val="bullet"/>
      <w:lvlText w:val="•"/>
      <w:lvlJc w:val="left"/>
      <w:pPr>
        <w:ind w:left="4833" w:hanging="211"/>
      </w:pPr>
      <w:rPr>
        <w:rFonts w:hint="default"/>
        <w:lang w:val="uk-UA" w:eastAsia="en-US" w:bidi="ar-SA"/>
      </w:rPr>
    </w:lvl>
    <w:lvl w:ilvl="6" w:tplc="6FEC3C0E">
      <w:numFmt w:val="bullet"/>
      <w:lvlText w:val="•"/>
      <w:lvlJc w:val="left"/>
      <w:pPr>
        <w:ind w:left="5779" w:hanging="211"/>
      </w:pPr>
      <w:rPr>
        <w:rFonts w:hint="default"/>
        <w:lang w:val="uk-UA" w:eastAsia="en-US" w:bidi="ar-SA"/>
      </w:rPr>
    </w:lvl>
    <w:lvl w:ilvl="7" w:tplc="3C760D98">
      <w:numFmt w:val="bullet"/>
      <w:lvlText w:val="•"/>
      <w:lvlJc w:val="left"/>
      <w:pPr>
        <w:ind w:left="6726" w:hanging="211"/>
      </w:pPr>
      <w:rPr>
        <w:rFonts w:hint="default"/>
        <w:lang w:val="uk-UA" w:eastAsia="en-US" w:bidi="ar-SA"/>
      </w:rPr>
    </w:lvl>
    <w:lvl w:ilvl="8" w:tplc="E76CB87E">
      <w:numFmt w:val="bullet"/>
      <w:lvlText w:val="•"/>
      <w:lvlJc w:val="left"/>
      <w:pPr>
        <w:ind w:left="7672" w:hanging="21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E30BA"/>
    <w:rsid w:val="001559B9"/>
    <w:rsid w:val="00664C24"/>
    <w:rsid w:val="006E30BA"/>
    <w:rsid w:val="00B0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right="1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4"/>
    </w:pPr>
  </w:style>
  <w:style w:type="paragraph" w:styleId="a5">
    <w:name w:val="Balloon Text"/>
    <w:basedOn w:val="a"/>
    <w:link w:val="a6"/>
    <w:uiPriority w:val="99"/>
    <w:semiHidden/>
    <w:unhideWhenUsed/>
    <w:rsid w:val="00B064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47A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right="1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4"/>
    </w:pPr>
  </w:style>
  <w:style w:type="paragraph" w:styleId="a5">
    <w:name w:val="Balloon Text"/>
    <w:basedOn w:val="a"/>
    <w:link w:val="a6"/>
    <w:uiPriority w:val="99"/>
    <w:semiHidden/>
    <w:unhideWhenUsed/>
    <w:rsid w:val="00B064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47A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1552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Белз</cp:lastModifiedBy>
  <cp:revision>4</cp:revision>
  <dcterms:created xsi:type="dcterms:W3CDTF">2023-08-16T12:30:00Z</dcterms:created>
  <dcterms:modified xsi:type="dcterms:W3CDTF">2023-08-16T12:34:00Z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2023-08-16T00:00:00Z</vt:filetime>
  </property>
</Properties>
</file>