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2D645" w14:textId="202591A4" w:rsidR="7C4CEAD2" w:rsidRDefault="7C4CEAD2" w:rsidP="7BA477C2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5896A8F1" wp14:editId="66199B1E">
            <wp:extent cx="3619500" cy="952500"/>
            <wp:effectExtent l="0" t="0" r="0" b="0"/>
            <wp:docPr id="2125552927" name="Picture 2125552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775C8" w14:textId="3274945E" w:rsidR="7C4CEAD2" w:rsidRDefault="7C4CEAD2" w:rsidP="7BA477C2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Чеська гуманітарна організація "Людина в біді" </w:t>
      </w:r>
    </w:p>
    <w:p w14:paraId="0932E950" w14:textId="2AFC4561" w:rsidR="7C4CEAD2" w:rsidRDefault="7C4CEAD2" w:rsidP="7BA477C2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за фінансової підтримки американського народу </w:t>
      </w:r>
    </w:p>
    <w:p w14:paraId="7633558A" w14:textId="14DCF88B" w:rsidR="7C4CEAD2" w:rsidRDefault="7C4CEAD2" w:rsidP="7BA477C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оголошує конкурс</w:t>
      </w:r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надання </w:t>
      </w:r>
      <w:proofErr w:type="spellStart"/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мікрогрантів</w:t>
      </w:r>
      <w:proofErr w:type="spellEnd"/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відновлення як переміщеного, так і місцевого бізнесу, який постраждав внаслідок воєнних дій після 24 лютого 2022 року, веде або планує вести свою діяльність у Львівській або Івано-Франківській областях, прагне відновити бізнес та має потенціал для створення робочих місць.</w:t>
      </w:r>
    </w:p>
    <w:p w14:paraId="1E880A0F" w14:textId="75620A6A" w:rsidR="7C4CEAD2" w:rsidRDefault="7C4CEAD2" w:rsidP="7BA477C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Метою </w:t>
      </w:r>
      <w:proofErr w:type="spellStart"/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проєкту</w:t>
      </w:r>
      <w:proofErr w:type="spellEnd"/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є фінансування задля відновлення постраждалого бізнесу.</w:t>
      </w:r>
    </w:p>
    <w:p w14:paraId="1C032783" w14:textId="06F3881E" w:rsidR="7C4CEAD2" w:rsidRDefault="7C4CEAD2" w:rsidP="7BA477C2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t>Проєкт</w:t>
      </w:r>
      <w:proofErr w:type="spellEnd"/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 з </w:t>
      </w:r>
      <w:proofErr w:type="spellStart"/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t>надання</w:t>
      </w:r>
      <w:proofErr w:type="spellEnd"/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 </w:t>
      </w:r>
      <w:proofErr w:type="spellStart"/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t>мікрогрантів</w:t>
      </w:r>
      <w:proofErr w:type="spellEnd"/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 </w:t>
      </w:r>
      <w:proofErr w:type="spellStart"/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t>передбачає</w:t>
      </w:r>
      <w:proofErr w:type="spellEnd"/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t>:</w:t>
      </w:r>
    </w:p>
    <w:p w14:paraId="0947A915" w14:textId="5F690455" w:rsidR="7C4CEAD2" w:rsidRDefault="7C4CEAD2" w:rsidP="7BA477C2">
      <w:pPr>
        <w:pStyle w:val="a3"/>
        <w:widowControl w:val="0"/>
        <w:numPr>
          <w:ilvl w:val="0"/>
          <w:numId w:val="30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надання грантових коштів на конкурсній основі у сумі: </w:t>
      </w:r>
    </w:p>
    <w:p w14:paraId="2BC0E0A1" w14:textId="23152EB2" w:rsidR="7C4CEAD2" w:rsidRDefault="737A9139" w:rsidP="7DBF03B1">
      <w:pPr>
        <w:widowControl w:val="0"/>
        <w:tabs>
          <w:tab w:val="left" w:pos="993"/>
        </w:tabs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BF0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до 1000 доларів США</w:t>
      </w:r>
      <w:r w:rsidRPr="7DBF03B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7DBF0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фізичних осіб-підприємців, які не використовують працю найманих осіб або мають не більше одного найманого працівника</w:t>
      </w:r>
    </w:p>
    <w:p w14:paraId="4D5DF6F6" w14:textId="7298D65D" w:rsidR="11F27280" w:rsidRDefault="11F27280" w:rsidP="7DBF03B1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BF03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Розмір гранту </w:t>
      </w:r>
      <w:proofErr w:type="spellStart"/>
      <w:r w:rsidRPr="7DBF03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залежатиме</w:t>
      </w:r>
      <w:proofErr w:type="spellEnd"/>
      <w:r w:rsidRPr="7DBF03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 поданої пропозиції та бюджету</w:t>
      </w:r>
    </w:p>
    <w:p w14:paraId="63F8C93F" w14:textId="5AA4A25F" w:rsidR="737A9139" w:rsidRDefault="737A9139" w:rsidP="318543B3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1854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до 5000 доларів США* для мікро-, малих та середніх підприємств,</w:t>
      </w:r>
      <w:r w:rsidR="31776D10" w:rsidRPr="31854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фізичних осіб-підприємців,</w:t>
      </w:r>
      <w:r w:rsidRPr="31854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які мають двох та більше найманих працівників</w:t>
      </w:r>
    </w:p>
    <w:p w14:paraId="08AFA12E" w14:textId="7298D65D" w:rsidR="22CD98AF" w:rsidRDefault="22CD98AF" w:rsidP="7DBF03B1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BF03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Розмір гранту </w:t>
      </w:r>
      <w:proofErr w:type="spellStart"/>
      <w:r w:rsidRPr="7DBF03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залежатиме</w:t>
      </w:r>
      <w:proofErr w:type="spellEnd"/>
      <w:r w:rsidRPr="7DBF03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від поданої пропозиції та бюджету</w:t>
      </w:r>
    </w:p>
    <w:p w14:paraId="77420154" w14:textId="5599A6DD" w:rsidR="7C4CEAD2" w:rsidRDefault="737A9139" w:rsidP="7DBF03B1">
      <w:pPr>
        <w:pStyle w:val="a3"/>
        <w:widowControl w:val="0"/>
        <w:numPr>
          <w:ilvl w:val="0"/>
          <w:numId w:val="30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BF0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навчальні заходи та менторську підтримку для відібраних учасників</w:t>
      </w:r>
      <w:r w:rsidR="3BD8E00E" w:rsidRPr="7DBF0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(обов’язкове проходження)</w:t>
      </w:r>
      <w:r w:rsidRPr="7DBF0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41996712" w14:textId="2F08390D" w:rsidR="7C4CEAD2" w:rsidRDefault="7C4CEAD2" w:rsidP="7BA477C2">
      <w:pPr>
        <w:pStyle w:val="a3"/>
        <w:widowControl w:val="0"/>
        <w:numPr>
          <w:ilvl w:val="0"/>
          <w:numId w:val="30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фінансову допомогу  з відшкодування вартості послуг з догляду за дітьми дошкільного віку для найбільш вразливих родин, які очолюються жінками, </w:t>
      </w: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>у розмірі  до 300 доларів США/міс.* впродовж 3 місяців.</w:t>
      </w:r>
    </w:p>
    <w:p w14:paraId="77E9CA2B" w14:textId="5ABBF338" w:rsidR="7C4CEAD2" w:rsidRDefault="7C4CEAD2" w:rsidP="7BA477C2">
      <w:pPr>
        <w:widowControl w:val="0"/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*</w:t>
      </w:r>
      <w:r w:rsidRPr="7BA477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Виплати будуть здійснюватися у гривневому еквіваленті за офіційним курсом НБУ. </w:t>
      </w:r>
    </w:p>
    <w:p w14:paraId="7AA6EC0E" w14:textId="47870CC0" w:rsidR="7C4CEAD2" w:rsidRDefault="7C4CEAD2" w:rsidP="7BA477C2">
      <w:pPr>
        <w:widowControl w:val="0"/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Умови участі в </w:t>
      </w:r>
      <w:proofErr w:type="spellStart"/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проєкті</w:t>
      </w:r>
      <w:proofErr w:type="spellEnd"/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: </w:t>
      </w:r>
    </w:p>
    <w:p w14:paraId="63403C5E" w14:textId="6FB99DF4" w:rsidR="7C4CEAD2" w:rsidRDefault="7C4CEAD2" w:rsidP="7BA477C2">
      <w:pPr>
        <w:pStyle w:val="a3"/>
        <w:widowControl w:val="0"/>
        <w:numPr>
          <w:ilvl w:val="0"/>
          <w:numId w:val="30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державна реєстрація підприємницької діяльності;</w:t>
      </w:r>
    </w:p>
    <w:p w14:paraId="2276800C" w14:textId="45043F94" w:rsidR="7C4CEAD2" w:rsidRDefault="7C4CEAD2" w:rsidP="7BA477C2">
      <w:pPr>
        <w:pStyle w:val="a3"/>
        <w:widowControl w:val="0"/>
        <w:numPr>
          <w:ilvl w:val="0"/>
          <w:numId w:val="30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доведений попередній досвід ведення діяльності;</w:t>
      </w:r>
    </w:p>
    <w:p w14:paraId="296DD753" w14:textId="4D3E6CF9" w:rsidR="7C4CEAD2" w:rsidRDefault="7C4CEAD2" w:rsidP="7BA477C2">
      <w:pPr>
        <w:pStyle w:val="a3"/>
        <w:numPr>
          <w:ilvl w:val="0"/>
          <w:numId w:val="3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здійснення поточної чи запланованої діяльності на території Львівської або Івано-Франківської областей; </w:t>
      </w:r>
    </w:p>
    <w:p w14:paraId="14681E3E" w14:textId="355AF8FD" w:rsidR="7C4CEAD2" w:rsidRDefault="7C4CEAD2" w:rsidP="7BA477C2">
      <w:pPr>
        <w:pStyle w:val="a3"/>
        <w:numPr>
          <w:ilvl w:val="0"/>
          <w:numId w:val="3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усі заходи в рамках заявки повинні бути заплановані на термін, який не перевищує шість місяців;</w:t>
      </w:r>
    </w:p>
    <w:p w14:paraId="10697DD4" w14:textId="01A05060" w:rsidR="7C4CEAD2" w:rsidRDefault="7C4CEAD2" w:rsidP="7BA477C2">
      <w:pPr>
        <w:pStyle w:val="a3"/>
        <w:widowControl w:val="0"/>
        <w:numPr>
          <w:ilvl w:val="0"/>
          <w:numId w:val="30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мікро-, малі та середні підприємства, які вже отримували аналогічні бізнес-гранти від держави чи іншої організації, можуть брати участь у конкурсі, але не матимуть </w:t>
      </w: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пріоритету у процесі відбору.</w:t>
      </w:r>
    </w:p>
    <w:p w14:paraId="34654D5A" w14:textId="020D2514" w:rsidR="7C4CEAD2" w:rsidRDefault="7C4CEAD2" w:rsidP="7BA477C2">
      <w:pPr>
        <w:widowControl w:val="0"/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Проєкт</w:t>
      </w:r>
      <w:proofErr w:type="spellEnd"/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не має змоги підтримати підприємства, які належать до сільського господарства та оборонної промисловості, здійснюють виробництво або торгівлю алкогольними напоями та тютюновими виробами, а також інших заборонених законодавством України товарів та послуг.</w:t>
      </w:r>
    </w:p>
    <w:p w14:paraId="28DF929F" w14:textId="3E535FCA" w:rsidR="7C4CEAD2" w:rsidRDefault="7C4CEAD2" w:rsidP="7BA477C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Категорії підприємств, які можуть взяти участь у </w:t>
      </w:r>
      <w:proofErr w:type="spellStart"/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проєкті</w:t>
      </w:r>
      <w:proofErr w:type="spellEnd"/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:</w:t>
      </w:r>
    </w:p>
    <w:p w14:paraId="445C5D2B" w14:textId="2B32F5DB" w:rsidR="7C4CEAD2" w:rsidRDefault="7C4CEAD2" w:rsidP="7BA477C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BA477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(Ваша підприємницька діяльність може належати до декількох категорій)</w:t>
      </w:r>
    </w:p>
    <w:p w14:paraId="462E18E2" w14:textId="69C45B79" w:rsidR="7BA477C2" w:rsidRDefault="7BA477C2" w:rsidP="7BA477C2">
      <w:p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8F14FE" w14:textId="0C2D5A2D" w:rsidR="7C4CEAD2" w:rsidRDefault="7C4CEAD2" w:rsidP="7BA477C2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мікро-, малі та середні підприємства, які після 24 лютого 2022 року перемістилися /перереєструвалися з територій, постраждалих від війни, до Івано-Франківської або Львівської  областей, згідно з наказом  </w:t>
      </w:r>
      <w:proofErr w:type="spellStart"/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Мінреінтеграції</w:t>
      </w:r>
      <w:proofErr w:type="spellEnd"/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від 22.12.2022 р. № 309, зі змінами </w:t>
      </w:r>
      <w:r w:rsidRPr="7BA477C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(території, на яких ведуться (велися) бойові дії: Дніпропетровська область, Донецька область, Запорізька область, Київська область, Луганська область, Миколаївська область, Одеська область, Сумська область, Харківська область, Херсонська область, Чернігівська область)</w:t>
      </w: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D5395CD" w14:textId="2B86EFB3" w:rsidR="7C4CEAD2" w:rsidRDefault="7C4CEAD2" w:rsidP="7BA477C2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мікро-, малі та середні підприємства, які очолюються жінками;</w:t>
      </w:r>
    </w:p>
    <w:p w14:paraId="36C8CECC" w14:textId="0021CB20" w:rsidR="7C4CEAD2" w:rsidRDefault="7C4CEAD2" w:rsidP="7BA477C2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мікро-, малі та середні підприємства з числа місцевого населення та підприємці з числа ВПО, чий бізнес було втрачено або який постраждав внаслідок воєнних дій;</w:t>
      </w:r>
    </w:p>
    <w:p w14:paraId="143E99CB" w14:textId="73650C04" w:rsidR="7C4CEAD2" w:rsidRDefault="7C4CEAD2" w:rsidP="7BA477C2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мікро-, малі та середні підприємства, що очолюються особами/працевлаштовують осіб, які належать до вразливих груп і мають обмежений доступ до ринків праці.</w:t>
      </w:r>
    </w:p>
    <w:p w14:paraId="73F32A1D" w14:textId="3295565C" w:rsidR="7BA477C2" w:rsidRDefault="7BA477C2" w:rsidP="7BA477C2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379B03F" w14:textId="6C4785B0" w:rsidR="7C4CEAD2" w:rsidRDefault="7C4CEAD2" w:rsidP="7BA477C2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BA477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 xml:space="preserve">Довідково: </w:t>
      </w:r>
    </w:p>
    <w:p w14:paraId="7F6D12EE" w14:textId="744F772A" w:rsidR="7C4CEAD2" w:rsidRDefault="7C4CEAD2" w:rsidP="7BA477C2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BA477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мікропідприємства</w:t>
      </w:r>
      <w:r w:rsidRPr="7BA477C2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- фізичні особи-підприємці та юридичні особи - суб’єкти господарювання будь-якої організаційно-правової форми та форми власності, у яких середня кількість працівників за звітний період (календарний рік)</w:t>
      </w:r>
      <w:r w:rsidRPr="7BA477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 xml:space="preserve"> не перевищує 10 осіб</w:t>
      </w:r>
      <w:r w:rsidRPr="7BA477C2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та річний дохід від будь-якої діяльності не перевищує суму, еквівалентну 2 мільйонам євро, визначену за середньорічним курсом Національного банку України; </w:t>
      </w:r>
    </w:p>
    <w:p w14:paraId="51AF8E81" w14:textId="0414B26E" w:rsidR="7C4CEAD2" w:rsidRDefault="7C4CEAD2" w:rsidP="7BA477C2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BA477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малі підприємства</w:t>
      </w:r>
      <w:r w:rsidRPr="7BA477C2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- фізичні особи-підприємці та юридичні особи - суб’єкти господарювання будь-якої організаційно-правової форми та форми власності, у яких середня кількість працівників за звітний період (календарний рік) </w:t>
      </w:r>
      <w:r w:rsidRPr="7BA477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не перевищує 50 осіб</w:t>
      </w:r>
      <w:r w:rsidRPr="7BA477C2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та річний дохід від будь-якої діяльності не перевищує суму, еквівалентну 10 мільйонам євро, визначену за середньорічним курсом Національного банку України; </w:t>
      </w:r>
    </w:p>
    <w:p w14:paraId="4DED906C" w14:textId="0651A32F" w:rsidR="7C4CEAD2" w:rsidRDefault="7C4CEAD2" w:rsidP="7BA477C2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BA477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 xml:space="preserve">середні підприємства </w:t>
      </w:r>
      <w:r w:rsidRPr="7BA477C2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-  юридичні особи - суб’єкти господарювання будь-якої організаційно-правової форми та форми власності, у яких середня кількість працівників за звітний період (календарний рік) </w:t>
      </w:r>
      <w:r w:rsidRPr="7BA477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не перевищує 250</w:t>
      </w:r>
      <w:r w:rsidRPr="7BA477C2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осіб та річний дохід від будь-якої діяльності не перевищує суму, еквівалентну 50 мільйонам євро, визначену за середньорічним курсом Національного банку України (</w:t>
      </w:r>
      <w:proofErr w:type="spellStart"/>
      <w:r w:rsidRPr="7BA477C2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cтаття</w:t>
      </w:r>
      <w:proofErr w:type="spellEnd"/>
      <w:r w:rsidRPr="7BA477C2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55 Господарського кодексу України).</w:t>
      </w:r>
    </w:p>
    <w:p w14:paraId="0A6AC0CB" w14:textId="16CF17C0" w:rsidR="7BA477C2" w:rsidRDefault="7BA477C2" w:rsidP="7BA477C2">
      <w:pPr>
        <w:ind w:left="92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24F55425" w14:textId="6D9D1108" w:rsidR="7BA477C2" w:rsidRDefault="7BA477C2" w:rsidP="7BA477C2">
      <w:pPr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2ADD73A" w14:textId="217632F9" w:rsidR="7C4CEAD2" w:rsidRDefault="7C4CEAD2" w:rsidP="7BA477C2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Пріоритетом у виборі учасників буде:</w:t>
      </w:r>
    </w:p>
    <w:p w14:paraId="7BBC6887" w14:textId="0D1238AB" w:rsidR="7C4CEAD2" w:rsidRDefault="7C4CEAD2" w:rsidP="7BA477C2">
      <w:pPr>
        <w:pStyle w:val="a3"/>
        <w:widowControl w:val="0"/>
        <w:numPr>
          <w:ilvl w:val="0"/>
          <w:numId w:val="30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створення додаткових робочих місць;</w:t>
      </w:r>
    </w:p>
    <w:p w14:paraId="60B5989F" w14:textId="01F0F87E" w:rsidR="7C4CEAD2" w:rsidRDefault="7C4CEAD2" w:rsidP="7BA477C2">
      <w:pPr>
        <w:pStyle w:val="a3"/>
        <w:widowControl w:val="0"/>
        <w:numPr>
          <w:ilvl w:val="0"/>
          <w:numId w:val="30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здатність і готовність зробити власний внесок у фінансування своєї грантової заявки;</w:t>
      </w:r>
    </w:p>
    <w:p w14:paraId="5D360BCA" w14:textId="27E89DE9" w:rsidR="7C4CEAD2" w:rsidRDefault="7C4CEAD2" w:rsidP="7BA477C2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соціальна спрямованість бізнес-ідеї, надання товарів чи послуг найбільш уразливим категоріям населення або надання соціальних послуг, яких бракує в громаді тощо.</w:t>
      </w:r>
    </w:p>
    <w:p w14:paraId="2F6EE03B" w14:textId="7B2D0F3D" w:rsidR="7BA477C2" w:rsidRDefault="7BA477C2" w:rsidP="7BA477C2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757A05" w14:textId="0A3EB853" w:rsidR="7C4CEAD2" w:rsidRDefault="7C4CEAD2" w:rsidP="7BA477C2">
      <w:pPr>
        <w:ind w:left="927" w:hanging="92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Використати грантові кошти можна на: </w:t>
      </w:r>
    </w:p>
    <w:p w14:paraId="3708838F" w14:textId="6367EE57" w:rsidR="7C4CEAD2" w:rsidRDefault="7C4CEAD2" w:rsidP="7BA477C2">
      <w:pPr>
        <w:pStyle w:val="a3"/>
        <w:numPr>
          <w:ilvl w:val="0"/>
          <w:numId w:val="22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транспортні витрати на перевезення активів (тільки для переміщеного бізнесу);</w:t>
      </w:r>
    </w:p>
    <w:p w14:paraId="5074747D" w14:textId="4831B386" w:rsidR="7C4CEAD2" w:rsidRDefault="7C4CEAD2" w:rsidP="7BA477C2">
      <w:pPr>
        <w:pStyle w:val="a3"/>
        <w:numPr>
          <w:ilvl w:val="0"/>
          <w:numId w:val="22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відновлення активів;</w:t>
      </w:r>
    </w:p>
    <w:p w14:paraId="4B4747F7" w14:textId="2D4AE2A4" w:rsidR="7C4CEAD2" w:rsidRDefault="7C4CEAD2" w:rsidP="7BA477C2">
      <w:pPr>
        <w:pStyle w:val="a3"/>
        <w:numPr>
          <w:ilvl w:val="0"/>
          <w:numId w:val="22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витрати, пов'язані зі створенням нових робочих місць;</w:t>
      </w:r>
    </w:p>
    <w:p w14:paraId="3F023DB1" w14:textId="15042AA1" w:rsidR="7C4CEAD2" w:rsidRDefault="7C4CEAD2" w:rsidP="7BA477C2">
      <w:pPr>
        <w:pStyle w:val="a3"/>
        <w:numPr>
          <w:ilvl w:val="0"/>
          <w:numId w:val="22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заробітну плату для новоствореного робочого місця (не більше ніж 30% від суми гранту);</w:t>
      </w:r>
    </w:p>
    <w:p w14:paraId="7C59D7A6" w14:textId="0D594AE8" w:rsidR="7C4CEAD2" w:rsidRDefault="7C4CEAD2" w:rsidP="7BA477C2">
      <w:pPr>
        <w:pStyle w:val="a3"/>
        <w:numPr>
          <w:ilvl w:val="0"/>
          <w:numId w:val="22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оренда приміщення;</w:t>
      </w:r>
    </w:p>
    <w:p w14:paraId="32F1D06B" w14:textId="528A498B" w:rsidR="7C4CEAD2" w:rsidRDefault="7C4CEAD2" w:rsidP="7BA477C2">
      <w:pPr>
        <w:pStyle w:val="a3"/>
        <w:numPr>
          <w:ilvl w:val="0"/>
          <w:numId w:val="22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ремонт та облаштування приміщення;</w:t>
      </w:r>
    </w:p>
    <w:p w14:paraId="24C52BB2" w14:textId="0BA7B3C0" w:rsidR="7C4CEAD2" w:rsidRDefault="7C4CEAD2" w:rsidP="7BA477C2">
      <w:pPr>
        <w:pStyle w:val="a3"/>
        <w:numPr>
          <w:ilvl w:val="0"/>
          <w:numId w:val="22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закупівлю обладнання/інструменту;</w:t>
      </w:r>
    </w:p>
    <w:p w14:paraId="4DDA4AA8" w14:textId="396A8495" w:rsidR="7C4CEAD2" w:rsidRDefault="7C4CEAD2" w:rsidP="7BA477C2">
      <w:pPr>
        <w:pStyle w:val="a3"/>
        <w:numPr>
          <w:ilvl w:val="0"/>
          <w:numId w:val="22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закупівлю сировини для виробничого процесу (не більш ніж 30% від суми гранту);</w:t>
      </w:r>
    </w:p>
    <w:p w14:paraId="4DC1F1C1" w14:textId="186B03C3" w:rsidR="7C4CEAD2" w:rsidRDefault="7C4CEAD2" w:rsidP="7BA477C2">
      <w:pPr>
        <w:pStyle w:val="a3"/>
        <w:numPr>
          <w:ilvl w:val="0"/>
          <w:numId w:val="22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витрати на навчання персоналу;</w:t>
      </w:r>
    </w:p>
    <w:p w14:paraId="36CC1B10" w14:textId="6C9838D3" w:rsidR="7C4CEAD2" w:rsidRDefault="7C4CEAD2" w:rsidP="7BA477C2">
      <w:pPr>
        <w:pStyle w:val="a3"/>
        <w:numPr>
          <w:ilvl w:val="0"/>
          <w:numId w:val="22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витрати на маркетинг та рекламу;</w:t>
      </w:r>
    </w:p>
    <w:p w14:paraId="7233BAA2" w14:textId="06A64281" w:rsidR="7C4CEAD2" w:rsidRDefault="7C4CEAD2" w:rsidP="7BA477C2">
      <w:pPr>
        <w:pStyle w:val="a3"/>
        <w:numPr>
          <w:ilvl w:val="0"/>
          <w:numId w:val="22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витрати на юридичні та інші консалтингові послуги;</w:t>
      </w:r>
    </w:p>
    <w:p w14:paraId="7EB374D8" w14:textId="558521A7" w:rsidR="7C4CEAD2" w:rsidRDefault="7C4CEAD2" w:rsidP="7BA477C2">
      <w:pPr>
        <w:pStyle w:val="a3"/>
        <w:numPr>
          <w:ilvl w:val="0"/>
          <w:numId w:val="22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інші заходи, пов'язані з реалізацією грантової заявки.</w:t>
      </w:r>
    </w:p>
    <w:p w14:paraId="3ACC69E6" w14:textId="736AA49B" w:rsidR="7BA477C2" w:rsidRDefault="7BA477C2" w:rsidP="7BA477C2">
      <w:pPr>
        <w:tabs>
          <w:tab w:val="left" w:pos="993"/>
        </w:tabs>
        <w:ind w:left="92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314C02" w14:textId="2CD9B75B" w:rsidR="7C4CEAD2" w:rsidRDefault="7C4CEAD2" w:rsidP="7BA477C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Оцінювання грантових заявок.</w:t>
      </w:r>
    </w:p>
    <w:p w14:paraId="70409CEA" w14:textId="633A1ACF" w:rsidR="7C4CEAD2" w:rsidRDefault="7C4CEAD2" w:rsidP="7BA477C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Заявки будуть оцінені у два раунди. Перший раунд - оцінка заявки на відповідність умовам </w:t>
      </w:r>
      <w:proofErr w:type="spellStart"/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проєкту</w:t>
      </w:r>
      <w:proofErr w:type="spellEnd"/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 категоріям підприємств з урахуванням пріоритетів </w:t>
      </w:r>
      <w:proofErr w:type="spellStart"/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проєкту</w:t>
      </w:r>
      <w:proofErr w:type="spellEnd"/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627B5EA" w14:textId="752B21BF" w:rsidR="7C4CEAD2" w:rsidRDefault="7C4CEAD2" w:rsidP="7BA477C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Попередньо відібрані кандидати будуть запрошені на другий раунд, під час якого співробітники організації "Людина в біді" проведуть з кандидатами  співбесіду безпосередньо на підприємстві або на запланованому місці ведення бізнесу.</w:t>
      </w:r>
    </w:p>
    <w:p w14:paraId="15B47939" w14:textId="09FBA87B" w:rsidR="7C4CEAD2" w:rsidRDefault="7C4CEAD2" w:rsidP="7BA477C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Остаточне рішення про надання гранту прийматиме спеціально створений Комітет з надання грантів. До складу Комітету входять співробітники організації "Людина в біді", представники влади та експерт.</w:t>
      </w:r>
    </w:p>
    <w:p w14:paraId="7677B176" w14:textId="2323B33A" w:rsidR="7C4CEAD2" w:rsidRDefault="7C4CEAD2" w:rsidP="7BA477C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Критерії оцінювання грантових заявок. </w:t>
      </w: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3F1064D8" w14:textId="760C8C14" w:rsidR="7C4CEAD2" w:rsidRDefault="7C4CEAD2" w:rsidP="7BA477C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 першому раунді оцінюватиметься відповідність наданої інформації за наступними критеріями:</w:t>
      </w: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3E2F314A" w14:textId="7FEF18BE" w:rsidR="7C4CEAD2" w:rsidRDefault="7C4CEAD2" w:rsidP="7BA477C2">
      <w:p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наявність заповненої заявки на участь;</w:t>
      </w:r>
    </w:p>
    <w:p w14:paraId="71C72384" w14:textId="6CD2E3A8" w:rsidR="7C4CEAD2" w:rsidRDefault="7C4CEAD2" w:rsidP="7BA477C2">
      <w:p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державна реєстрація підприємницької діяльності;</w:t>
      </w:r>
    </w:p>
    <w:p w14:paraId="5F8F43CA" w14:textId="314465C2" w:rsidR="7C4CEAD2" w:rsidRDefault="7C4CEAD2" w:rsidP="7BA477C2">
      <w:p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відповідність сфери діяльності бізнесу умовам участі в </w:t>
      </w:r>
      <w:proofErr w:type="spellStart"/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проєкті</w:t>
      </w:r>
      <w:proofErr w:type="spellEnd"/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C98C68C" w14:textId="449D3C9F" w:rsidR="7C4CEAD2" w:rsidRDefault="7C4CEAD2" w:rsidP="7BA477C2">
      <w:p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наявність досвіду ведення бізнесу;</w:t>
      </w:r>
    </w:p>
    <w:p w14:paraId="4E8589ED" w14:textId="312EE303" w:rsidR="7C4CEAD2" w:rsidRDefault="7C4CEAD2" w:rsidP="7BA477C2">
      <w:p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підтвердження місця реєстрації для переміщеного та місцевого бізнесу;</w:t>
      </w:r>
    </w:p>
    <w:p w14:paraId="05DB3D3D" w14:textId="716C5A21" w:rsidR="7C4CEAD2" w:rsidRDefault="7C4CEAD2" w:rsidP="7BA477C2">
      <w:p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період запланованих заходів (усі заходи в рамках реалізації бізнес-ідеї повинні бути заплановані на період, що не перевищує 6 місяців);</w:t>
      </w:r>
    </w:p>
    <w:p w14:paraId="2E70B510" w14:textId="5220C022" w:rsidR="7C4CEAD2" w:rsidRDefault="7C4CEAD2" w:rsidP="7BA477C2">
      <w:p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достовірність наданої у заявці інформації. </w:t>
      </w:r>
      <w:r>
        <w:br/>
      </w:r>
    </w:p>
    <w:p w14:paraId="60421768" w14:textId="74DC86D0" w:rsidR="7C4CEAD2" w:rsidRDefault="7C4CEAD2" w:rsidP="7BA477C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 другому  раунді відбуватиметься  бальна оцінка учасників за наступними критеріями:</w:t>
      </w:r>
    </w:p>
    <w:p w14:paraId="577570C1" w14:textId="1ED6316E" w:rsidR="7C4CEAD2" w:rsidRDefault="7C4CEAD2" w:rsidP="7BA477C2">
      <w:p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логічна ясність та здійсненність бізнес-ідеї (реалістичність та конкретність бізнес-ідеї);</w:t>
      </w:r>
    </w:p>
    <w:p w14:paraId="5CA5F574" w14:textId="60529BC7" w:rsidR="7C4CEAD2" w:rsidRDefault="7C4CEAD2" w:rsidP="7BA477C2">
      <w:p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мікро-, малі та середні підприємства, які очолюються  жінками;</w:t>
      </w:r>
    </w:p>
    <w:p w14:paraId="27FA2FF3" w14:textId="4E793426" w:rsidR="7C4CEAD2" w:rsidRDefault="7C4CEAD2" w:rsidP="7BA477C2">
      <w:p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 аналіз фінансового плану та руху грошових коштів;</w:t>
      </w:r>
    </w:p>
    <w:p w14:paraId="1BBEF04E" w14:textId="5E3E57A3" w:rsidR="7C4CEAD2" w:rsidRDefault="7C4CEAD2" w:rsidP="7BA477C2">
      <w:p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наявність власного внеску;</w:t>
      </w:r>
    </w:p>
    <w:p w14:paraId="286FBD75" w14:textId="07127EEF" w:rsidR="7C4CEAD2" w:rsidRDefault="7C4CEAD2" w:rsidP="7BA477C2">
      <w:p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 втрата бізнесу, матеріальних активів через воєнні дії;</w:t>
      </w:r>
    </w:p>
    <w:p w14:paraId="675B1C08" w14:textId="718D7A8B" w:rsidR="7C4CEAD2" w:rsidRDefault="7C4CEAD2" w:rsidP="7BA477C2">
      <w:p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створення нових робочих місць (можливість додаткового  працевлаштування);</w:t>
      </w:r>
    </w:p>
    <w:p w14:paraId="53AC1BED" w14:textId="0EBCD2EF" w:rsidR="7C4CEAD2" w:rsidRDefault="7C4CEAD2" w:rsidP="7BA477C2">
      <w:p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 наявна та планована реклама, конкурентні переваги;</w:t>
      </w:r>
    </w:p>
    <w:p w14:paraId="1DA1A173" w14:textId="7B6E229F" w:rsidR="7C4CEAD2" w:rsidRDefault="7C4CEAD2" w:rsidP="7BA477C2">
      <w:p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 наявність позитивного впливу на громаду;</w:t>
      </w:r>
    </w:p>
    <w:p w14:paraId="66AD3E31" w14:textId="6C65E0DF" w:rsidR="7C4CEAD2" w:rsidRDefault="7C4CEAD2" w:rsidP="7BA477C2">
      <w:p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 направленість бізнесу на  надання соціальних послуг;</w:t>
      </w:r>
    </w:p>
    <w:p w14:paraId="55990706" w14:textId="4EC712F5" w:rsidR="7C4CEAD2" w:rsidRDefault="7C4CEAD2" w:rsidP="7BA477C2">
      <w:p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наявність оцінки бізнесом можливих ризиків;</w:t>
      </w:r>
    </w:p>
    <w:p w14:paraId="60650952" w14:textId="698922E4" w:rsidR="7C4CEAD2" w:rsidRDefault="7C4CEAD2" w:rsidP="7BA477C2">
      <w:p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отримання грантової підтримки від інших організацій  та від держави в період після 24.02.2022 ( пріоритет матимуть підприємства, які  ще не отримували подібної підтримки).</w:t>
      </w:r>
    </w:p>
    <w:p w14:paraId="42A90E10" w14:textId="02DD5246" w:rsidR="7C4CEAD2" w:rsidRDefault="7C4CEAD2" w:rsidP="7BA477C2">
      <w:p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За результатами конкурсу з надання </w:t>
      </w:r>
      <w:proofErr w:type="spellStart"/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мікрогрантів</w:t>
      </w:r>
      <w:proofErr w:type="spellEnd"/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буде сформовано рейтинг заявок від 0 до 100 балів.</w:t>
      </w:r>
    </w:p>
    <w:p w14:paraId="149E0ABE" w14:textId="7377F884" w:rsidR="7BA477C2" w:rsidRDefault="7BA477C2" w:rsidP="7BA477C2">
      <w:p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E85FE2" w14:textId="2BF132B3" w:rsidR="7C4CEAD2" w:rsidRDefault="7C4CEAD2" w:rsidP="7BA477C2">
      <w:pPr>
        <w:ind w:firstLine="7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результатами оцінки будуть обрані переможці, з якими організація "Людина в біді" підпише договір про надання гранту. Згідно з умовами договору переможці зобов'язані надати звіт про використання гранту.</w:t>
      </w:r>
    </w:p>
    <w:p w14:paraId="285BE75A" w14:textId="54D8A6F7" w:rsidR="7C4CEAD2" w:rsidRDefault="7C4CEAD2" w:rsidP="7BA477C2">
      <w:pPr>
        <w:ind w:firstLine="7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Протягом процесу реалізації  грантових заявок  фахівці організації "Людина в біді" зустрічатимуться з одержувачами грантів на місці здійснення підприємницької діяльності для оцінки ефективності використання гранту та визначення додаткових потреб у підтримці.</w:t>
      </w:r>
    </w:p>
    <w:p w14:paraId="0682A984" w14:textId="0A925DBB" w:rsidR="7BA477C2" w:rsidRDefault="7BA477C2" w:rsidP="7BA477C2">
      <w:pPr>
        <w:widowControl w:val="0"/>
        <w:ind w:firstLine="60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6F0A11C" w14:textId="0E0B7EAD" w:rsidR="7C4CEAD2" w:rsidRDefault="7C4CEAD2" w:rsidP="7BA477C2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Процедура подання грантової заявки.</w:t>
      </w:r>
    </w:p>
    <w:p w14:paraId="3EDF3589" w14:textId="32BD6698" w:rsidR="7C4CEAD2" w:rsidRDefault="7C4CEAD2" w:rsidP="7BA477C2">
      <w:pPr>
        <w:contextualSpacing/>
        <w:jc w:val="both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участі у </w:t>
      </w:r>
      <w:proofErr w:type="spellStart"/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проєкті</w:t>
      </w:r>
      <w:proofErr w:type="spellEnd"/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необхідно заповнити </w:t>
      </w:r>
      <w:hyperlink r:id="rId12">
        <w:r w:rsidRPr="7BA477C2">
          <w:rPr>
            <w:rStyle w:val="af0"/>
            <w:rFonts w:ascii="Times New Roman" w:eastAsia="Times New Roman" w:hAnsi="Times New Roman" w:cs="Times New Roman"/>
            <w:b/>
            <w:bCs/>
            <w:sz w:val="24"/>
            <w:szCs w:val="24"/>
          </w:rPr>
          <w:t>ГРАНТОВУ ЗАЯВКУ</w:t>
        </w:r>
      </w:hyperlink>
    </w:p>
    <w:p w14:paraId="676DB565" w14:textId="5C773D24" w:rsidR="7C4CEAD2" w:rsidRDefault="7C4CEAD2" w:rsidP="7BA477C2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Важливо чітко та в повному обсязі заповнити всі складові заявки, оскільки це вплине на кінцевий результат оцінювання.</w:t>
      </w:r>
    </w:p>
    <w:p w14:paraId="01CE3C0E" w14:textId="34AA0F32" w:rsidR="7C4CEAD2" w:rsidRDefault="7C4CEAD2" w:rsidP="7BA477C2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Перед заповненням грантової заявки необхідно:</w:t>
      </w:r>
    </w:p>
    <w:p w14:paraId="64D3929A" w14:textId="30EC4582" w:rsidR="7C4CEAD2" w:rsidRDefault="7C4CEAD2" w:rsidP="7BA477C2">
      <w:pPr>
        <w:widowControl w:val="0"/>
        <w:ind w:firstLine="6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ознайомитися з </w:t>
      </w:r>
      <w:hyperlink r:id="rId13">
        <w:r w:rsidRPr="7BA477C2">
          <w:rPr>
            <w:rStyle w:val="af0"/>
            <w:rFonts w:ascii="Times New Roman" w:eastAsia="Times New Roman" w:hAnsi="Times New Roman" w:cs="Times New Roman"/>
            <w:b/>
            <w:bCs/>
            <w:sz w:val="24"/>
            <w:szCs w:val="24"/>
          </w:rPr>
          <w:t>РЕКОМЕНДАЦІЯМИ ПО ЗАПОВНЕННЮ   ГРАНТОВОЇ ЗАЯВКИ</w:t>
        </w:r>
      </w:hyperlink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043B4BE" w14:textId="6E23603B" w:rsidR="7C4CEAD2" w:rsidRDefault="7C4CEAD2" w:rsidP="7BA477C2">
      <w:pPr>
        <w:widowControl w:val="0"/>
        <w:ind w:firstLine="6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завантажити та заповнити </w:t>
      </w:r>
      <w:hyperlink r:id="rId14">
        <w:r w:rsidRPr="7BA477C2">
          <w:rPr>
            <w:rStyle w:val="af0"/>
            <w:rFonts w:ascii="Times New Roman" w:eastAsia="Times New Roman" w:hAnsi="Times New Roman" w:cs="Times New Roman"/>
            <w:b/>
            <w:bCs/>
            <w:sz w:val="24"/>
            <w:szCs w:val="24"/>
          </w:rPr>
          <w:t>ФІНАНСОВИЙ ПЛАН</w:t>
        </w:r>
      </w:hyperlink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,</w:t>
      </w: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який буде потрібно прикріпити до грантової заявки </w:t>
      </w:r>
    </w:p>
    <w:p w14:paraId="32425673" w14:textId="131778CB" w:rsidR="7C4CEAD2" w:rsidRDefault="7C4CEAD2" w:rsidP="7BA477C2">
      <w:pPr>
        <w:widowControl w:val="0"/>
        <w:ind w:firstLine="60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Кінцевий термін подання  заявок:   </w:t>
      </w:r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01.11.2023</w:t>
      </w:r>
    </w:p>
    <w:p w14:paraId="1FC99E96" w14:textId="29407B54" w:rsidR="7BA477C2" w:rsidRDefault="7BA477C2" w:rsidP="7BA477C2">
      <w:pPr>
        <w:widowControl w:val="0"/>
        <w:ind w:left="927" w:hanging="32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EE49D8" w14:textId="7ABF0990" w:rsidR="7C4CEAD2" w:rsidRDefault="7C4CEAD2" w:rsidP="7BA477C2">
      <w:pPr>
        <w:widowControl w:val="0"/>
        <w:ind w:left="927" w:hanging="32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Зворотний зв’язок для запитань та відгуків:</w:t>
      </w:r>
    </w:p>
    <w:p w14:paraId="0DF1B0BF" w14:textId="36DB84DA" w:rsidR="7C4CEAD2" w:rsidRDefault="7C4CEAD2" w:rsidP="7BA477C2">
      <w:pPr>
        <w:ind w:firstLine="60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електронна пошта:</w:t>
      </w: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5">
        <w:r w:rsidRPr="7BA477C2">
          <w:rPr>
            <w:rStyle w:val="af0"/>
            <w:rFonts w:ascii="Times New Roman" w:eastAsia="Times New Roman" w:hAnsi="Times New Roman" w:cs="Times New Roman"/>
            <w:b/>
            <w:bCs/>
            <w:sz w:val="24"/>
            <w:szCs w:val="24"/>
          </w:rPr>
          <w:t>hotline.ukr@peopleinneed.net</w:t>
        </w:r>
      </w:hyperlink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1D74D2F" w14:textId="64B7D4EE" w:rsidR="7C4CEAD2" w:rsidRDefault="7C4CEAD2" w:rsidP="7BA477C2">
      <w:pPr>
        <w:spacing w:after="0"/>
        <w:ind w:firstLine="6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телефон гарячої лінії :</w:t>
      </w: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0 800 210 174</w:t>
      </w:r>
    </w:p>
    <w:p w14:paraId="4602AD0E" w14:textId="48828BD9" w:rsidR="7C4CEAD2" w:rsidRDefault="7C4CEAD2" w:rsidP="7BA477C2">
      <w:pPr>
        <w:spacing w:after="0" w:line="257" w:lineRule="auto"/>
        <w:ind w:firstLine="6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"/>
        </w:rPr>
        <w:t>Viber</w:t>
      </w:r>
      <w:proofErr w:type="spellEnd"/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"/>
        </w:rPr>
        <w:t xml:space="preserve">, </w:t>
      </w:r>
      <w:proofErr w:type="spellStart"/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"/>
        </w:rPr>
        <w:t>Telegram</w:t>
      </w:r>
      <w:proofErr w:type="spellEnd"/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"/>
        </w:rPr>
        <w:t xml:space="preserve">, </w:t>
      </w:r>
      <w:proofErr w:type="spellStart"/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"/>
        </w:rPr>
        <w:t>WhatsApp</w:t>
      </w:r>
      <w:proofErr w:type="spellEnd"/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"/>
        </w:rPr>
        <w:t xml:space="preserve"> :</w:t>
      </w:r>
      <w:r w:rsidRPr="7BA477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 xml:space="preserve"> </w:t>
      </w:r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"/>
        </w:rPr>
        <w:t>099 767 37 06</w:t>
      </w:r>
    </w:p>
    <w:p w14:paraId="42C6E851" w14:textId="793AA5A3" w:rsidR="7C4CEAD2" w:rsidRDefault="7C4CEAD2" w:rsidP="7BA477C2">
      <w:pPr>
        <w:spacing w:after="0"/>
        <w:ind w:firstLine="60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(з понеділка по четвер з 09:00 -17:00,  п'ятниця з 09:00 до 16:00)</w:t>
      </w:r>
    </w:p>
    <w:p w14:paraId="12B47ECD" w14:textId="7D0DCEE6" w:rsidR="7BA477C2" w:rsidRDefault="7BA477C2" w:rsidP="7BA477C2">
      <w:pPr>
        <w:spacing w:after="0"/>
        <w:ind w:firstLine="60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F1EC85" w14:textId="59410CFF" w:rsidR="7C4CEAD2" w:rsidRDefault="7C4CEAD2" w:rsidP="7BA477C2">
      <w:p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Звертаємо Вашу увагу, що  від одного домогосподарства на участь у конкурсі з надання </w:t>
      </w:r>
      <w:proofErr w:type="spellStart"/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мікрогрантів</w:t>
      </w:r>
      <w:proofErr w:type="spellEnd"/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може бути надіслана тільки одна заявка.</w:t>
      </w:r>
    </w:p>
    <w:p w14:paraId="2C0C26C1" w14:textId="4CA840B7" w:rsidR="7C4CEAD2" w:rsidRDefault="7C4CEAD2" w:rsidP="7BA477C2">
      <w:p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          Участь та складання заявки не гарантує отримання гранту та іншої підтримки в рамках цього </w:t>
      </w:r>
      <w:proofErr w:type="spellStart"/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проєкту</w:t>
      </w:r>
      <w:proofErr w:type="spellEnd"/>
      <w:r w:rsidRPr="7BA477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sectPr w:rsidR="7C4CEAD2">
      <w:headerReference w:type="default" r:id="rId16"/>
      <w:footerReference w:type="default" r:id="rId1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11798" w14:textId="77777777" w:rsidR="00436C04" w:rsidRDefault="00436C04">
      <w:pPr>
        <w:spacing w:after="0" w:line="240" w:lineRule="auto"/>
      </w:pPr>
      <w:r>
        <w:separator/>
      </w:r>
    </w:p>
  </w:endnote>
  <w:endnote w:type="continuationSeparator" w:id="0">
    <w:p w14:paraId="3EB75582" w14:textId="77777777" w:rsidR="00436C04" w:rsidRDefault="00436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EB3D980" w14:paraId="19574443" w14:textId="77777777" w:rsidTr="3EB3D980">
      <w:trPr>
        <w:trHeight w:val="300"/>
      </w:trPr>
      <w:tc>
        <w:tcPr>
          <w:tcW w:w="3135" w:type="dxa"/>
        </w:tcPr>
        <w:p w14:paraId="263B2CD5" w14:textId="575743D0" w:rsidR="3EB3D980" w:rsidRDefault="3EB3D980" w:rsidP="3EB3D980">
          <w:pPr>
            <w:pStyle w:val="ac"/>
            <w:ind w:left="-115"/>
          </w:pPr>
        </w:p>
      </w:tc>
      <w:tc>
        <w:tcPr>
          <w:tcW w:w="3135" w:type="dxa"/>
        </w:tcPr>
        <w:p w14:paraId="7964D059" w14:textId="50DB9456" w:rsidR="3EB3D980" w:rsidRDefault="3EB3D980" w:rsidP="3EB3D980">
          <w:pPr>
            <w:pStyle w:val="ac"/>
            <w:jc w:val="center"/>
          </w:pPr>
        </w:p>
      </w:tc>
      <w:tc>
        <w:tcPr>
          <w:tcW w:w="3135" w:type="dxa"/>
        </w:tcPr>
        <w:p w14:paraId="3F782163" w14:textId="478ED54C" w:rsidR="3EB3D980" w:rsidRDefault="3EB3D980" w:rsidP="3EB3D980">
          <w:pPr>
            <w:pStyle w:val="ac"/>
            <w:ind w:right="-115"/>
            <w:jc w:val="right"/>
          </w:pPr>
        </w:p>
      </w:tc>
    </w:tr>
  </w:tbl>
  <w:p w14:paraId="04306144" w14:textId="266ED081" w:rsidR="3EB3D980" w:rsidRDefault="3EB3D980" w:rsidP="3EB3D98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2C888" w14:textId="77777777" w:rsidR="00436C04" w:rsidRDefault="00436C04">
      <w:pPr>
        <w:spacing w:after="0" w:line="240" w:lineRule="auto"/>
      </w:pPr>
      <w:r>
        <w:separator/>
      </w:r>
    </w:p>
  </w:footnote>
  <w:footnote w:type="continuationSeparator" w:id="0">
    <w:p w14:paraId="4D38EA2F" w14:textId="77777777" w:rsidR="00436C04" w:rsidRDefault="00436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E86E7" w14:textId="12C800A0" w:rsidR="3EB3D980" w:rsidRDefault="7DBF03B1" w:rsidP="613D02A3">
    <w:pPr>
      <w:pStyle w:val="ac"/>
      <w:jc w:val="right"/>
    </w:pPr>
    <w:r>
      <w:rPr>
        <w:noProof/>
        <w:lang w:eastAsia="uk-UA"/>
      </w:rPr>
      <w:drawing>
        <wp:inline distT="0" distB="0" distL="0" distR="0" wp14:anchorId="0BCDD80B" wp14:editId="6819BA43">
          <wp:extent cx="2638616" cy="499948"/>
          <wp:effectExtent l="0" t="0" r="0" b="0"/>
          <wp:docPr id="1617279506" name="Picture 1617279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616" cy="499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WQDQ7zG+qsuqcx" int2:id="hk8E1Anq">
      <int2:state int2:type="AugLoop_Text_Critique" int2:value="Rejected"/>
    </int2:textHash>
    <int2:textHash int2:hashCode="9fhPXz4GiLnFm0" int2:id="2aLD7FM3">
      <int2:state int2:type="AugLoop_Text_Critique" int2:value="Rejected"/>
    </int2:textHash>
    <int2:textHash int2:hashCode="hioTpi82szzwQE" int2:id="PBmdvQd9">
      <int2:state int2:type="AugLoop_Text_Critique" int2:value="Rejected"/>
    </int2:textHash>
    <int2:textHash int2:hashCode="53E0f/EdGaUJ/4" int2:id="cNzYkXY1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D90F"/>
    <w:multiLevelType w:val="hybridMultilevel"/>
    <w:tmpl w:val="DD34A1A0"/>
    <w:lvl w:ilvl="0" w:tplc="08FE6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F20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FC2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27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F44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D0C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87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A2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A2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C7F88"/>
    <w:multiLevelType w:val="hybridMultilevel"/>
    <w:tmpl w:val="33745AE8"/>
    <w:lvl w:ilvl="0" w:tplc="00C4D1C8"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60F2C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0E0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E2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6E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107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29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A2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47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C03A6"/>
    <w:multiLevelType w:val="hybridMultilevel"/>
    <w:tmpl w:val="777AE538"/>
    <w:lvl w:ilvl="0" w:tplc="2E248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F49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867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6B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00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A82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66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4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C2C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791BC"/>
    <w:multiLevelType w:val="hybridMultilevel"/>
    <w:tmpl w:val="F06CFCC4"/>
    <w:lvl w:ilvl="0" w:tplc="A664D9F8"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BCE05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E8C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A4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C9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BA3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321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2D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5E9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4E589"/>
    <w:multiLevelType w:val="hybridMultilevel"/>
    <w:tmpl w:val="BEBA6B44"/>
    <w:lvl w:ilvl="0" w:tplc="9FA86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F68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6AB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21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0D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2C3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AA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08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02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5CB53"/>
    <w:multiLevelType w:val="hybridMultilevel"/>
    <w:tmpl w:val="CDFA7D60"/>
    <w:lvl w:ilvl="0" w:tplc="3CC6D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C0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4B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2B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E8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E6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24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2F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D5D28"/>
    <w:multiLevelType w:val="hybridMultilevel"/>
    <w:tmpl w:val="69926C5A"/>
    <w:lvl w:ilvl="0" w:tplc="4476E15C"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05140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C8E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AE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C62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68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0AC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0D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4A2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92B23"/>
    <w:multiLevelType w:val="hybridMultilevel"/>
    <w:tmpl w:val="44BC63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5C09C"/>
    <w:multiLevelType w:val="hybridMultilevel"/>
    <w:tmpl w:val="C070404E"/>
    <w:lvl w:ilvl="0" w:tplc="4184E42E"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785C0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FE4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85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AD4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68E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A8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28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0B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B6F2D"/>
    <w:multiLevelType w:val="hybridMultilevel"/>
    <w:tmpl w:val="23E680EE"/>
    <w:lvl w:ilvl="0" w:tplc="99BA19E6"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CC78C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56D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69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10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C1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0E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67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306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02DBA"/>
    <w:multiLevelType w:val="hybridMultilevel"/>
    <w:tmpl w:val="F23EBCD6"/>
    <w:lvl w:ilvl="0" w:tplc="045A64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CEB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56C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68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8E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C44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0B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69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4E9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0FDE2"/>
    <w:multiLevelType w:val="hybridMultilevel"/>
    <w:tmpl w:val="C6F8BCE8"/>
    <w:lvl w:ilvl="0" w:tplc="896A1916"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C5E44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BC2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A0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3E8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96B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648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00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2A7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D9FA4"/>
    <w:multiLevelType w:val="hybridMultilevel"/>
    <w:tmpl w:val="27B0FE80"/>
    <w:lvl w:ilvl="0" w:tplc="2C4EF8AC"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9BE88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60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6E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8E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D04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00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41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16B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E472A"/>
    <w:multiLevelType w:val="hybridMultilevel"/>
    <w:tmpl w:val="0B4833CE"/>
    <w:lvl w:ilvl="0" w:tplc="F7122B4A"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21C28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7C1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A3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F0E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5C6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EB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4E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D29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1CD8F"/>
    <w:multiLevelType w:val="hybridMultilevel"/>
    <w:tmpl w:val="2A9C3184"/>
    <w:lvl w:ilvl="0" w:tplc="0F1ABE96"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1F267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506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8C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49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0A6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28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89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24F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DC26C5"/>
    <w:multiLevelType w:val="hybridMultilevel"/>
    <w:tmpl w:val="C2443B58"/>
    <w:lvl w:ilvl="0" w:tplc="F7CE4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F2D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24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801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C1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E68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A1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AF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4B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D58F2F"/>
    <w:multiLevelType w:val="hybridMultilevel"/>
    <w:tmpl w:val="FC32D4C8"/>
    <w:lvl w:ilvl="0" w:tplc="909AD030"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569AA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6AA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6E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989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AB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26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CD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89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F93CF5"/>
    <w:multiLevelType w:val="hybridMultilevel"/>
    <w:tmpl w:val="35AEDD32"/>
    <w:lvl w:ilvl="0" w:tplc="61685794"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1E4A5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4EF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2E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60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E9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A9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F2B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8ED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D1B6E8"/>
    <w:multiLevelType w:val="hybridMultilevel"/>
    <w:tmpl w:val="2CF87C3E"/>
    <w:lvl w:ilvl="0" w:tplc="B3100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F24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89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8F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CC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149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65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68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ECB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AE08F"/>
    <w:multiLevelType w:val="hybridMultilevel"/>
    <w:tmpl w:val="753048A6"/>
    <w:lvl w:ilvl="0" w:tplc="72C68E6A"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2370E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7C9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4B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AB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482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4C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2D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909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8B3794"/>
    <w:multiLevelType w:val="hybridMultilevel"/>
    <w:tmpl w:val="9D9257EC"/>
    <w:lvl w:ilvl="0" w:tplc="F49C9C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AA77B0"/>
    <w:multiLevelType w:val="hybridMultilevel"/>
    <w:tmpl w:val="E51E6DE8"/>
    <w:lvl w:ilvl="0" w:tplc="E15E6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29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5A33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2F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E5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29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0A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44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AC0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C21786"/>
    <w:multiLevelType w:val="hybridMultilevel"/>
    <w:tmpl w:val="00286292"/>
    <w:lvl w:ilvl="0" w:tplc="16306E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E21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4E5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C7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62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CA7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A1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884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00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6E469C"/>
    <w:multiLevelType w:val="hybridMultilevel"/>
    <w:tmpl w:val="026C3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A5B79E"/>
    <w:multiLevelType w:val="hybridMultilevel"/>
    <w:tmpl w:val="0CC8A91C"/>
    <w:lvl w:ilvl="0" w:tplc="1D56C4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6CC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E47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87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103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045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E3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A5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E5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FD1046"/>
    <w:multiLevelType w:val="hybridMultilevel"/>
    <w:tmpl w:val="C828513C"/>
    <w:lvl w:ilvl="0" w:tplc="5AF0309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54C5A3B"/>
    <w:multiLevelType w:val="hybridMultilevel"/>
    <w:tmpl w:val="E95623B8"/>
    <w:lvl w:ilvl="0" w:tplc="BB2611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848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304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2F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4C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489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0EA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A2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C7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B367"/>
    <w:multiLevelType w:val="hybridMultilevel"/>
    <w:tmpl w:val="D3E2217A"/>
    <w:lvl w:ilvl="0" w:tplc="88407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84B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45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6C4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6C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AD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AB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C5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A45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2A30F9"/>
    <w:multiLevelType w:val="hybridMultilevel"/>
    <w:tmpl w:val="349C97E6"/>
    <w:lvl w:ilvl="0" w:tplc="FD0E8D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2E2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78A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26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44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C8F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2C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47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3E9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0A803"/>
    <w:multiLevelType w:val="hybridMultilevel"/>
    <w:tmpl w:val="77883AC0"/>
    <w:lvl w:ilvl="0" w:tplc="3338601A"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19AE6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AE1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20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20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E6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00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87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70F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B7051A"/>
    <w:multiLevelType w:val="hybridMultilevel"/>
    <w:tmpl w:val="C4488F96"/>
    <w:lvl w:ilvl="0" w:tplc="E4ECE5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4E7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9A3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40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69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325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60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82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6C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BF275D"/>
    <w:multiLevelType w:val="hybridMultilevel"/>
    <w:tmpl w:val="5D867A2E"/>
    <w:lvl w:ilvl="0" w:tplc="9790E1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6485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400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85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22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FC1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C4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05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20C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B28949"/>
    <w:multiLevelType w:val="hybridMultilevel"/>
    <w:tmpl w:val="2E667BAE"/>
    <w:lvl w:ilvl="0" w:tplc="5AB8C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FA4C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CE8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86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61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E9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A8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8C9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2C4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C531A6"/>
    <w:multiLevelType w:val="hybridMultilevel"/>
    <w:tmpl w:val="4AB42DEE"/>
    <w:lvl w:ilvl="0" w:tplc="82AA178A"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57F02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5E1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22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E8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65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827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87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609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1407E1"/>
    <w:multiLevelType w:val="hybridMultilevel"/>
    <w:tmpl w:val="52526ABC"/>
    <w:lvl w:ilvl="0" w:tplc="3BF23A44"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97FE5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81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E9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28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0A8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42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65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641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870779"/>
    <w:multiLevelType w:val="hybridMultilevel"/>
    <w:tmpl w:val="44B688F4"/>
    <w:lvl w:ilvl="0" w:tplc="5E02D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B0E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F46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80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AC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CAB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09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0D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AF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FC33A"/>
    <w:multiLevelType w:val="hybridMultilevel"/>
    <w:tmpl w:val="3A7E6BAA"/>
    <w:lvl w:ilvl="0" w:tplc="F29AC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C1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C2D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AF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6A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DE8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AF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6E8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A83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AB4756"/>
    <w:multiLevelType w:val="hybridMultilevel"/>
    <w:tmpl w:val="74E62496"/>
    <w:lvl w:ilvl="0" w:tplc="FEB8A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92A9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CC8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A0C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A2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30B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29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E2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547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77B8EB"/>
    <w:multiLevelType w:val="hybridMultilevel"/>
    <w:tmpl w:val="FFB674FC"/>
    <w:lvl w:ilvl="0" w:tplc="4F46A19C"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87BA8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004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6F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0B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60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A6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6F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1C7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EB34A2"/>
    <w:multiLevelType w:val="hybridMultilevel"/>
    <w:tmpl w:val="0602D064"/>
    <w:lvl w:ilvl="0" w:tplc="31E8FD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E62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188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6F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EE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E23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EF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655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C8A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6"/>
  </w:num>
  <w:num w:numId="4">
    <w:abstractNumId w:val="17"/>
  </w:num>
  <w:num w:numId="5">
    <w:abstractNumId w:val="38"/>
  </w:num>
  <w:num w:numId="6">
    <w:abstractNumId w:val="29"/>
  </w:num>
  <w:num w:numId="7">
    <w:abstractNumId w:val="9"/>
  </w:num>
  <w:num w:numId="8">
    <w:abstractNumId w:val="34"/>
  </w:num>
  <w:num w:numId="9">
    <w:abstractNumId w:val="12"/>
  </w:num>
  <w:num w:numId="10">
    <w:abstractNumId w:val="8"/>
  </w:num>
  <w:num w:numId="11">
    <w:abstractNumId w:val="33"/>
  </w:num>
  <w:num w:numId="12">
    <w:abstractNumId w:val="14"/>
  </w:num>
  <w:num w:numId="13">
    <w:abstractNumId w:val="15"/>
  </w:num>
  <w:num w:numId="14">
    <w:abstractNumId w:val="0"/>
  </w:num>
  <w:num w:numId="15">
    <w:abstractNumId w:val="37"/>
  </w:num>
  <w:num w:numId="16">
    <w:abstractNumId w:val="30"/>
  </w:num>
  <w:num w:numId="17">
    <w:abstractNumId w:val="24"/>
  </w:num>
  <w:num w:numId="18">
    <w:abstractNumId w:val="28"/>
  </w:num>
  <w:num w:numId="19">
    <w:abstractNumId w:val="3"/>
  </w:num>
  <w:num w:numId="20">
    <w:abstractNumId w:val="11"/>
  </w:num>
  <w:num w:numId="21">
    <w:abstractNumId w:val="6"/>
  </w:num>
  <w:num w:numId="22">
    <w:abstractNumId w:val="13"/>
  </w:num>
  <w:num w:numId="23">
    <w:abstractNumId w:val="2"/>
  </w:num>
  <w:num w:numId="24">
    <w:abstractNumId w:val="36"/>
  </w:num>
  <w:num w:numId="25">
    <w:abstractNumId w:val="35"/>
  </w:num>
  <w:num w:numId="26">
    <w:abstractNumId w:val="5"/>
  </w:num>
  <w:num w:numId="27">
    <w:abstractNumId w:val="27"/>
  </w:num>
  <w:num w:numId="28">
    <w:abstractNumId w:val="21"/>
  </w:num>
  <w:num w:numId="29">
    <w:abstractNumId w:val="18"/>
  </w:num>
  <w:num w:numId="30">
    <w:abstractNumId w:val="4"/>
  </w:num>
  <w:num w:numId="31">
    <w:abstractNumId w:val="31"/>
  </w:num>
  <w:num w:numId="32">
    <w:abstractNumId w:val="39"/>
  </w:num>
  <w:num w:numId="33">
    <w:abstractNumId w:val="22"/>
  </w:num>
  <w:num w:numId="34">
    <w:abstractNumId w:val="10"/>
  </w:num>
  <w:num w:numId="35">
    <w:abstractNumId w:val="7"/>
  </w:num>
  <w:num w:numId="36">
    <w:abstractNumId w:val="25"/>
  </w:num>
  <w:num w:numId="37">
    <w:abstractNumId w:val="26"/>
  </w:num>
  <w:num w:numId="38">
    <w:abstractNumId w:val="32"/>
  </w:num>
  <w:num w:numId="39">
    <w:abstractNumId w:val="2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A0NjQ2NTIwMzU2MDRQ0lEKTi0uzszPAykwrAUAysY9eiwAAAA="/>
  </w:docVars>
  <w:rsids>
    <w:rsidRoot w:val="000E1783"/>
    <w:rsid w:val="00000DF0"/>
    <w:rsid w:val="000150DD"/>
    <w:rsid w:val="00053593"/>
    <w:rsid w:val="00083476"/>
    <w:rsid w:val="000E1783"/>
    <w:rsid w:val="000F2A7A"/>
    <w:rsid w:val="00141A57"/>
    <w:rsid w:val="001A4666"/>
    <w:rsid w:val="001E1D8E"/>
    <w:rsid w:val="001E6E70"/>
    <w:rsid w:val="002196BA"/>
    <w:rsid w:val="003033A4"/>
    <w:rsid w:val="0040478F"/>
    <w:rsid w:val="00436C04"/>
    <w:rsid w:val="0048637B"/>
    <w:rsid w:val="004B3BC5"/>
    <w:rsid w:val="005F60F3"/>
    <w:rsid w:val="00616A5D"/>
    <w:rsid w:val="006A2564"/>
    <w:rsid w:val="007315A6"/>
    <w:rsid w:val="0094649E"/>
    <w:rsid w:val="00955F06"/>
    <w:rsid w:val="00981E95"/>
    <w:rsid w:val="009C6774"/>
    <w:rsid w:val="009E710B"/>
    <w:rsid w:val="00A81737"/>
    <w:rsid w:val="00AA4624"/>
    <w:rsid w:val="00AE982A"/>
    <w:rsid w:val="00B214BB"/>
    <w:rsid w:val="00B66497"/>
    <w:rsid w:val="00BC7997"/>
    <w:rsid w:val="00BD066F"/>
    <w:rsid w:val="00C220A6"/>
    <w:rsid w:val="00CA5197"/>
    <w:rsid w:val="00CEA14D"/>
    <w:rsid w:val="00D36319"/>
    <w:rsid w:val="00DD5623"/>
    <w:rsid w:val="00DF390E"/>
    <w:rsid w:val="00E22BEC"/>
    <w:rsid w:val="00E3753A"/>
    <w:rsid w:val="00E826EC"/>
    <w:rsid w:val="00E861A3"/>
    <w:rsid w:val="00E86C2E"/>
    <w:rsid w:val="00F8661A"/>
    <w:rsid w:val="0144E334"/>
    <w:rsid w:val="01859A50"/>
    <w:rsid w:val="01AC21E6"/>
    <w:rsid w:val="01EC76DF"/>
    <w:rsid w:val="022190DC"/>
    <w:rsid w:val="02C19F76"/>
    <w:rsid w:val="03208F62"/>
    <w:rsid w:val="034E85F2"/>
    <w:rsid w:val="03A261C0"/>
    <w:rsid w:val="03A675FE"/>
    <w:rsid w:val="04AF06C9"/>
    <w:rsid w:val="04E31EC3"/>
    <w:rsid w:val="055EEB45"/>
    <w:rsid w:val="064EFE7E"/>
    <w:rsid w:val="07362473"/>
    <w:rsid w:val="0806F397"/>
    <w:rsid w:val="086C75DD"/>
    <w:rsid w:val="0894E801"/>
    <w:rsid w:val="0931250C"/>
    <w:rsid w:val="09D7B346"/>
    <w:rsid w:val="09EA2DDC"/>
    <w:rsid w:val="09FC03DB"/>
    <w:rsid w:val="09FFCB38"/>
    <w:rsid w:val="0A2D2199"/>
    <w:rsid w:val="0BCA4058"/>
    <w:rsid w:val="0C35922C"/>
    <w:rsid w:val="0C48CA33"/>
    <w:rsid w:val="0C508C90"/>
    <w:rsid w:val="0C61AF71"/>
    <w:rsid w:val="0D5BCF2D"/>
    <w:rsid w:val="0D840E54"/>
    <w:rsid w:val="0DEACE43"/>
    <w:rsid w:val="0E1D6A0C"/>
    <w:rsid w:val="0E488304"/>
    <w:rsid w:val="0E94961D"/>
    <w:rsid w:val="0E9F72CD"/>
    <w:rsid w:val="0EB4FCEE"/>
    <w:rsid w:val="0EF69505"/>
    <w:rsid w:val="0F1F5968"/>
    <w:rsid w:val="0F507FF5"/>
    <w:rsid w:val="0F6EB56D"/>
    <w:rsid w:val="1089115B"/>
    <w:rsid w:val="11F27280"/>
    <w:rsid w:val="1248F694"/>
    <w:rsid w:val="12506CD1"/>
    <w:rsid w:val="1299D61D"/>
    <w:rsid w:val="129D4A21"/>
    <w:rsid w:val="12F6B425"/>
    <w:rsid w:val="157E18F6"/>
    <w:rsid w:val="158EDDD0"/>
    <w:rsid w:val="1603C69E"/>
    <w:rsid w:val="165917C3"/>
    <w:rsid w:val="1692978B"/>
    <w:rsid w:val="16AB31B7"/>
    <w:rsid w:val="170623DA"/>
    <w:rsid w:val="174C882A"/>
    <w:rsid w:val="17CA2548"/>
    <w:rsid w:val="1801899B"/>
    <w:rsid w:val="1860F7DF"/>
    <w:rsid w:val="1912B575"/>
    <w:rsid w:val="19D239F7"/>
    <w:rsid w:val="1B5C83F4"/>
    <w:rsid w:val="1D2A78A6"/>
    <w:rsid w:val="1DECD214"/>
    <w:rsid w:val="1E0B5E58"/>
    <w:rsid w:val="1E7EA1E5"/>
    <w:rsid w:val="200F2BBC"/>
    <w:rsid w:val="2051B844"/>
    <w:rsid w:val="20F13BEC"/>
    <w:rsid w:val="2140548D"/>
    <w:rsid w:val="215255B2"/>
    <w:rsid w:val="217A8745"/>
    <w:rsid w:val="225A5F99"/>
    <w:rsid w:val="22CD98AF"/>
    <w:rsid w:val="22DCA3A8"/>
    <w:rsid w:val="22FE5F9F"/>
    <w:rsid w:val="2314C575"/>
    <w:rsid w:val="234DE4C2"/>
    <w:rsid w:val="23ABE6CE"/>
    <w:rsid w:val="23F62FFA"/>
    <w:rsid w:val="241FF042"/>
    <w:rsid w:val="2478BEA5"/>
    <w:rsid w:val="253698FE"/>
    <w:rsid w:val="2550BC3F"/>
    <w:rsid w:val="255DD9D5"/>
    <w:rsid w:val="257716B7"/>
    <w:rsid w:val="2586D95B"/>
    <w:rsid w:val="26182F93"/>
    <w:rsid w:val="261D9EE3"/>
    <w:rsid w:val="274178D0"/>
    <w:rsid w:val="2881CBB6"/>
    <w:rsid w:val="28CED6B4"/>
    <w:rsid w:val="292CEDB4"/>
    <w:rsid w:val="29AEC9D5"/>
    <w:rsid w:val="2A658128"/>
    <w:rsid w:val="2A6D3CDC"/>
    <w:rsid w:val="2AD2E3D4"/>
    <w:rsid w:val="2AD88B20"/>
    <w:rsid w:val="2AE5EDCC"/>
    <w:rsid w:val="2BA7B61A"/>
    <w:rsid w:val="2BB96C78"/>
    <w:rsid w:val="2BBC4438"/>
    <w:rsid w:val="2C7B7629"/>
    <w:rsid w:val="2CCB7201"/>
    <w:rsid w:val="2D13ABA4"/>
    <w:rsid w:val="2DD9A543"/>
    <w:rsid w:val="2DECB841"/>
    <w:rsid w:val="2E0EB191"/>
    <w:rsid w:val="2E20EC38"/>
    <w:rsid w:val="2EA67956"/>
    <w:rsid w:val="2EC452E7"/>
    <w:rsid w:val="2F0F51F6"/>
    <w:rsid w:val="2FA00849"/>
    <w:rsid w:val="2FEA2D02"/>
    <w:rsid w:val="30E2B18C"/>
    <w:rsid w:val="31161004"/>
    <w:rsid w:val="31392A67"/>
    <w:rsid w:val="315F8AAB"/>
    <w:rsid w:val="31776D10"/>
    <w:rsid w:val="318543B3"/>
    <w:rsid w:val="321D36BF"/>
    <w:rsid w:val="328F7F07"/>
    <w:rsid w:val="32EC2AD3"/>
    <w:rsid w:val="3434FAA2"/>
    <w:rsid w:val="34423EA9"/>
    <w:rsid w:val="34C7C731"/>
    <w:rsid w:val="36318130"/>
    <w:rsid w:val="364404CF"/>
    <w:rsid w:val="36A1CB2F"/>
    <w:rsid w:val="36ED2C0C"/>
    <w:rsid w:val="3745BAEE"/>
    <w:rsid w:val="375D6AAC"/>
    <w:rsid w:val="3890ABE8"/>
    <w:rsid w:val="394F6732"/>
    <w:rsid w:val="396CE4DD"/>
    <w:rsid w:val="3ADFDFE6"/>
    <w:rsid w:val="3BD8E00E"/>
    <w:rsid w:val="3BDC7EBE"/>
    <w:rsid w:val="3BF1BD3A"/>
    <w:rsid w:val="3C51C44E"/>
    <w:rsid w:val="3C7E3ACE"/>
    <w:rsid w:val="3C83D486"/>
    <w:rsid w:val="3D76DB8B"/>
    <w:rsid w:val="3E19BA8C"/>
    <w:rsid w:val="3E6401EC"/>
    <w:rsid w:val="3E6A3C62"/>
    <w:rsid w:val="3EB3D980"/>
    <w:rsid w:val="3EE07350"/>
    <w:rsid w:val="3EE4B4B1"/>
    <w:rsid w:val="3F08AD63"/>
    <w:rsid w:val="40D44348"/>
    <w:rsid w:val="40D54025"/>
    <w:rsid w:val="40FFA2A5"/>
    <w:rsid w:val="411B6B30"/>
    <w:rsid w:val="41C95789"/>
    <w:rsid w:val="4266AEE1"/>
    <w:rsid w:val="438B4AE8"/>
    <w:rsid w:val="45CE3A29"/>
    <w:rsid w:val="45D52352"/>
    <w:rsid w:val="461A7F6E"/>
    <w:rsid w:val="46BCDBED"/>
    <w:rsid w:val="471E79BF"/>
    <w:rsid w:val="4861A205"/>
    <w:rsid w:val="493FC2AF"/>
    <w:rsid w:val="4A1856C2"/>
    <w:rsid w:val="4A265830"/>
    <w:rsid w:val="4A3EEB7B"/>
    <w:rsid w:val="4A7BA6D0"/>
    <w:rsid w:val="4AA2813F"/>
    <w:rsid w:val="4AC2802F"/>
    <w:rsid w:val="4B468A49"/>
    <w:rsid w:val="4C125210"/>
    <w:rsid w:val="4C6A81C9"/>
    <w:rsid w:val="4C82D2CE"/>
    <w:rsid w:val="4CF3D925"/>
    <w:rsid w:val="4E48CAAF"/>
    <w:rsid w:val="4ECFB80B"/>
    <w:rsid w:val="4F59D050"/>
    <w:rsid w:val="4F60CFE1"/>
    <w:rsid w:val="4FA53701"/>
    <w:rsid w:val="4FDC2CC0"/>
    <w:rsid w:val="502007CA"/>
    <w:rsid w:val="50235684"/>
    <w:rsid w:val="50DB78CB"/>
    <w:rsid w:val="51BD5D86"/>
    <w:rsid w:val="51F7AF51"/>
    <w:rsid w:val="533509E7"/>
    <w:rsid w:val="53DACCF8"/>
    <w:rsid w:val="54024F8A"/>
    <w:rsid w:val="541AE06F"/>
    <w:rsid w:val="555E6EC9"/>
    <w:rsid w:val="55BC60F3"/>
    <w:rsid w:val="55C4CF11"/>
    <w:rsid w:val="560F8714"/>
    <w:rsid w:val="56FD039A"/>
    <w:rsid w:val="5724662B"/>
    <w:rsid w:val="57C213DA"/>
    <w:rsid w:val="583CAE44"/>
    <w:rsid w:val="58BCE30A"/>
    <w:rsid w:val="58CC9124"/>
    <w:rsid w:val="591CBB6D"/>
    <w:rsid w:val="5985BBA1"/>
    <w:rsid w:val="59A23E98"/>
    <w:rsid w:val="59D899A4"/>
    <w:rsid w:val="5A5C06ED"/>
    <w:rsid w:val="5B8EDD0F"/>
    <w:rsid w:val="5BA7E278"/>
    <w:rsid w:val="5BF553DE"/>
    <w:rsid w:val="5D1777E4"/>
    <w:rsid w:val="5D98AB84"/>
    <w:rsid w:val="5E71B80B"/>
    <w:rsid w:val="5EC747F3"/>
    <w:rsid w:val="60152583"/>
    <w:rsid w:val="603FD653"/>
    <w:rsid w:val="606A9C1C"/>
    <w:rsid w:val="608B0FDD"/>
    <w:rsid w:val="608E4AAF"/>
    <w:rsid w:val="609ABA4A"/>
    <w:rsid w:val="60FB16F3"/>
    <w:rsid w:val="61111B8D"/>
    <w:rsid w:val="611E20FE"/>
    <w:rsid w:val="61255F80"/>
    <w:rsid w:val="613D02A3"/>
    <w:rsid w:val="616321AE"/>
    <w:rsid w:val="6231CFBC"/>
    <w:rsid w:val="6290E852"/>
    <w:rsid w:val="62EC413E"/>
    <w:rsid w:val="631D01B1"/>
    <w:rsid w:val="63330C60"/>
    <w:rsid w:val="656ED35C"/>
    <w:rsid w:val="657F4489"/>
    <w:rsid w:val="661462DA"/>
    <w:rsid w:val="6671C572"/>
    <w:rsid w:val="68786681"/>
    <w:rsid w:val="69A29880"/>
    <w:rsid w:val="6AEC9673"/>
    <w:rsid w:val="6B0403AD"/>
    <w:rsid w:val="6B32E07D"/>
    <w:rsid w:val="6B99B8D3"/>
    <w:rsid w:val="6C449F19"/>
    <w:rsid w:val="6C7BBAD0"/>
    <w:rsid w:val="6C8EC690"/>
    <w:rsid w:val="6CFF6F82"/>
    <w:rsid w:val="6D358934"/>
    <w:rsid w:val="6D99A2D6"/>
    <w:rsid w:val="6D9E6175"/>
    <w:rsid w:val="6DFE0279"/>
    <w:rsid w:val="6F333DBA"/>
    <w:rsid w:val="6F5287E5"/>
    <w:rsid w:val="6F6AD4F9"/>
    <w:rsid w:val="6F71FFD1"/>
    <w:rsid w:val="6FBB5CAB"/>
    <w:rsid w:val="701B72D5"/>
    <w:rsid w:val="70B89B3C"/>
    <w:rsid w:val="70E2F8FE"/>
    <w:rsid w:val="70F9A906"/>
    <w:rsid w:val="714B50A7"/>
    <w:rsid w:val="71EC9C6E"/>
    <w:rsid w:val="71EFD1FA"/>
    <w:rsid w:val="72160A30"/>
    <w:rsid w:val="7307E25C"/>
    <w:rsid w:val="737A9139"/>
    <w:rsid w:val="738BA25B"/>
    <w:rsid w:val="741ACD8B"/>
    <w:rsid w:val="74591A3E"/>
    <w:rsid w:val="748130E2"/>
    <w:rsid w:val="74F0E10A"/>
    <w:rsid w:val="759D5977"/>
    <w:rsid w:val="75B1CC45"/>
    <w:rsid w:val="76FEDC99"/>
    <w:rsid w:val="7769E52D"/>
    <w:rsid w:val="777B64FB"/>
    <w:rsid w:val="78AB71D4"/>
    <w:rsid w:val="78BB9E38"/>
    <w:rsid w:val="78F84921"/>
    <w:rsid w:val="799E8791"/>
    <w:rsid w:val="7A31A24B"/>
    <w:rsid w:val="7AD776F9"/>
    <w:rsid w:val="7B83C2FF"/>
    <w:rsid w:val="7B96B440"/>
    <w:rsid w:val="7BA1ED7B"/>
    <w:rsid w:val="7BA477C2"/>
    <w:rsid w:val="7BCE1893"/>
    <w:rsid w:val="7C03EFDB"/>
    <w:rsid w:val="7C4CEAD2"/>
    <w:rsid w:val="7C84C710"/>
    <w:rsid w:val="7CAAC8D6"/>
    <w:rsid w:val="7D0C7925"/>
    <w:rsid w:val="7D196E98"/>
    <w:rsid w:val="7DBF03B1"/>
    <w:rsid w:val="7E09563F"/>
    <w:rsid w:val="7E469937"/>
    <w:rsid w:val="7F6FD221"/>
    <w:rsid w:val="7F83D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B105"/>
  <w15:chartTrackingRefBased/>
  <w15:docId w15:val="{CD56A729-98F8-4210-A36B-94493974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78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7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A57"/>
    <w:rPr>
      <w:rFonts w:ascii="Segoe UI" w:hAnsi="Segoe UI" w:cs="Segoe UI"/>
      <w:sz w:val="18"/>
      <w:szCs w:val="18"/>
      <w:lang w:val="uk-UA"/>
    </w:rPr>
  </w:style>
  <w:style w:type="character" w:styleId="a6">
    <w:name w:val="annotation reference"/>
    <w:basedOn w:val="a0"/>
    <w:uiPriority w:val="99"/>
    <w:semiHidden/>
    <w:unhideWhenUsed/>
    <w:rsid w:val="00141A5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41A5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41A57"/>
    <w:rPr>
      <w:sz w:val="20"/>
      <w:szCs w:val="20"/>
      <w:lang w:val="uk-U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41A5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41A57"/>
    <w:rPr>
      <w:b/>
      <w:bCs/>
      <w:sz w:val="20"/>
      <w:szCs w:val="20"/>
      <w:lang w:val="uk-UA"/>
    </w:rPr>
  </w:style>
  <w:style w:type="character" w:customStyle="1" w:styleId="normaltextrun">
    <w:name w:val="normaltextrun"/>
    <w:basedOn w:val="a0"/>
    <w:rsid w:val="00E3753A"/>
  </w:style>
  <w:style w:type="character" w:customStyle="1" w:styleId="eop">
    <w:name w:val="eop"/>
    <w:basedOn w:val="a0"/>
    <w:rsid w:val="00E3753A"/>
  </w:style>
  <w:style w:type="paragraph" w:styleId="HTML">
    <w:name w:val="HTML Preformatted"/>
    <w:basedOn w:val="a"/>
    <w:link w:val="HTML0"/>
    <w:uiPriority w:val="99"/>
    <w:semiHidden/>
    <w:unhideWhenUsed/>
    <w:rsid w:val="00E861A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61A3"/>
    <w:rPr>
      <w:rFonts w:ascii="Consolas" w:hAnsi="Consolas"/>
      <w:sz w:val="20"/>
      <w:szCs w:val="20"/>
      <w:lang w:val="uk-UA"/>
    </w:rPr>
  </w:style>
  <w:style w:type="character" w:customStyle="1" w:styleId="ab">
    <w:name w:val="Верхний колонтитул Знак"/>
    <w:basedOn w:val="a0"/>
    <w:link w:val="ac"/>
    <w:uiPriority w:val="99"/>
  </w:style>
  <w:style w:type="paragraph" w:styleId="ac">
    <w:name w:val="header"/>
    <w:basedOn w:val="a"/>
    <w:link w:val="ab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Нижний колонтитул Знак"/>
    <w:basedOn w:val="a0"/>
    <w:link w:val="af"/>
    <w:uiPriority w:val="99"/>
  </w:style>
  <w:style w:type="paragraph" w:styleId="af">
    <w:name w:val="footer"/>
    <w:basedOn w:val="a"/>
    <w:link w:val="a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0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lovekvtisni.sharepoint.com/:w:/g/rdd_ukr/pub/EWg8_KL50GxOviBOfez5DgEB9lTRZu7if33sq1p3pc1eMQ?e=lUckS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e.kobotoolbox.org/x/mUVDoYk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3cb1205bb74c46a4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hotline.ukr@peopleinneed.ne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lovekvtisni.sharepoint.com/:x:/g/rdd_ukr/pub/EUvPVGOzOkNHugX7mBKd-R4Bg-EubBxYvr_VlQyHvO8KYw?e=B4l8C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1a7199-b53f-41e9-be72-f6cc8d6fe5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0E6A254FEF419EAE803CBA7328F4" ma:contentTypeVersion="14" ma:contentTypeDescription="Vytvoří nový dokument" ma:contentTypeScope="" ma:versionID="98619fac3d37208cefab6d40fc24ab2b">
  <xsd:schema xmlns:xsd="http://www.w3.org/2001/XMLSchema" xmlns:xs="http://www.w3.org/2001/XMLSchema" xmlns:p="http://schemas.microsoft.com/office/2006/metadata/properties" xmlns:ns3="561a7199-b53f-41e9-be72-f6cc8d6fe567" xmlns:ns4="605293ac-c636-4778-b880-694935bd9b9f" targetNamespace="http://schemas.microsoft.com/office/2006/metadata/properties" ma:root="true" ma:fieldsID="48bfe1b49c6fa96fc7fcb310030f8fda" ns3:_="" ns4:_="">
    <xsd:import namespace="561a7199-b53f-41e9-be72-f6cc8d6fe567"/>
    <xsd:import namespace="605293ac-c636-4778-b880-694935bd9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a7199-b53f-41e9-be72-f6cc8d6fe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293ac-c636-4778-b880-694935bd9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EA741-6C66-45DA-A618-E6F9E2BEF4C7}">
  <ds:schemaRefs>
    <ds:schemaRef ds:uri="http://schemas.microsoft.com/office/2006/metadata/properties"/>
    <ds:schemaRef ds:uri="http://schemas.microsoft.com/office/infopath/2007/PartnerControls"/>
    <ds:schemaRef ds:uri="561a7199-b53f-41e9-be72-f6cc8d6fe567"/>
  </ds:schemaRefs>
</ds:datastoreItem>
</file>

<file path=customXml/itemProps2.xml><?xml version="1.0" encoding="utf-8"?>
<ds:datastoreItem xmlns:ds="http://schemas.openxmlformats.org/officeDocument/2006/customXml" ds:itemID="{F2106A29-58C8-4929-8035-3FAE2486D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a7199-b53f-41e9-be72-f6cc8d6fe567"/>
    <ds:schemaRef ds:uri="605293ac-c636-4778-b880-694935bd9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971D6-CD21-4972-B1AC-FA9C86DE4B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4B3C05-4A41-4425-816C-8F1055DB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5908</Words>
  <Characters>3368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Kalynovska Hanna</dc:creator>
  <cp:keywords/>
  <dc:description/>
  <cp:lastModifiedBy>ADMIN</cp:lastModifiedBy>
  <cp:revision>2</cp:revision>
  <dcterms:created xsi:type="dcterms:W3CDTF">2023-10-16T07:55:00Z</dcterms:created>
  <dcterms:modified xsi:type="dcterms:W3CDTF">2023-10-16T07:55:00Z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0x010100EA8E0E6A254FEF419EAE803CBA7328F4</vt:lpwstr>
  </property>
  <property fmtid="{D5CDD505-2E9C-101B-9397-08002B2CF9AE}" pid="3" name="MediaServiceImageTags">
    <vt:lpwstr/>
  </property>
</Properties>
</file>