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5B69A" w14:textId="56D86294" w:rsidR="00AA24B6" w:rsidRPr="00E1728C" w:rsidRDefault="00AA24B6" w:rsidP="00AA24B6">
      <w:pPr>
        <w:pStyle w:val="1"/>
        <w:jc w:val="center"/>
        <w:rPr>
          <w:rFonts w:ascii="Arial" w:hAnsi="Arial"/>
          <w:szCs w:val="24"/>
          <w:lang w:eastAsia="ru-RU"/>
        </w:rPr>
      </w:pPr>
      <w:bookmarkStart w:id="0" w:name="_Toc146713641"/>
      <w:r>
        <w:rPr>
          <w:rFonts w:ascii="Arial" w:hAnsi="Arial"/>
          <w:szCs w:val="24"/>
          <w:lang w:eastAsia="ru-RU"/>
        </w:rPr>
        <w:t>Повідомлення про наміри отримати дозвіл на викиди</w:t>
      </w:r>
      <w:bookmarkEnd w:id="0"/>
    </w:p>
    <w:p w14:paraId="041AF409" w14:textId="13D98761" w:rsidR="00AA24B6" w:rsidRPr="00D117E1" w:rsidRDefault="00AA24B6" w:rsidP="00AA24B6">
      <w:pPr>
        <w:pStyle w:val="rvps2"/>
        <w:shd w:val="clear" w:color="auto" w:fill="FFFFFF"/>
        <w:spacing w:before="0" w:beforeAutospacing="0" w:after="0" w:afterAutospacing="0"/>
        <w:jc w:val="both"/>
      </w:pPr>
      <w:r w:rsidRPr="00D117E1">
        <w:rPr>
          <w:u w:val="single"/>
        </w:rPr>
        <w:t>Повне та скорочене найменування суб’єкта господарювання:</w:t>
      </w:r>
      <w:r w:rsidRPr="00D117E1">
        <w:t xml:space="preserve"> Державне підприємство «Львіввугілля» Відокремлений підрозділ «Шахта </w:t>
      </w:r>
      <w:r>
        <w:t>«</w:t>
      </w:r>
      <w:r w:rsidRPr="00D117E1">
        <w:t xml:space="preserve">Степова» (скорочено ДП «Львіввугілля» ВП «Шахта </w:t>
      </w:r>
      <w:r>
        <w:t>«</w:t>
      </w:r>
      <w:r w:rsidRPr="00D117E1">
        <w:t>Степова»)</w:t>
      </w:r>
      <w:r w:rsidR="00EE2D0C">
        <w:t>.</w:t>
      </w:r>
    </w:p>
    <w:p w14:paraId="1910B8B1" w14:textId="77777777" w:rsidR="00AA24B6" w:rsidRPr="00D117E1" w:rsidRDefault="00AA24B6" w:rsidP="00AA24B6">
      <w:pPr>
        <w:jc w:val="both"/>
      </w:pPr>
      <w:bookmarkStart w:id="1" w:name="n115"/>
      <w:bookmarkEnd w:id="1"/>
      <w:r w:rsidRPr="00D117E1">
        <w:rPr>
          <w:u w:val="single"/>
        </w:rPr>
        <w:t>Ідентифікаційний код юридичної особи в ЄДРПОУ:</w:t>
      </w:r>
      <w:r w:rsidRPr="00D117E1">
        <w:t xml:space="preserve"> 32323256.</w:t>
      </w:r>
    </w:p>
    <w:p w14:paraId="318A135A" w14:textId="77777777" w:rsidR="00AA24B6" w:rsidRPr="00D117E1" w:rsidRDefault="00AA24B6" w:rsidP="00AA24B6">
      <w:pPr>
        <w:jc w:val="both"/>
        <w:rPr>
          <w:iCs/>
        </w:rPr>
      </w:pPr>
      <w:bookmarkStart w:id="2" w:name="n116"/>
      <w:bookmarkEnd w:id="2"/>
      <w:r w:rsidRPr="00D117E1">
        <w:rPr>
          <w:u w:val="single"/>
        </w:rPr>
        <w:t>Місцезнаходження суб’єкта господарювання, контактний номер телефону, адреса електронної пошти суб’єкта господарювання</w:t>
      </w:r>
      <w:r w:rsidRPr="00D117E1">
        <w:t xml:space="preserve">: </w:t>
      </w:r>
      <w:r w:rsidRPr="00D117E1">
        <w:rPr>
          <w:iCs/>
        </w:rPr>
        <w:t>80000, Україна, Львівська область, місто Сокаль, вулиця Богдана Хмельницького, 26.;</w:t>
      </w:r>
      <w:r w:rsidRPr="00D117E1">
        <w:t xml:space="preserve"> контактний номер телефону </w:t>
      </w:r>
      <w:r w:rsidRPr="00D117E1">
        <w:rPr>
          <w:rStyle w:val="tx1"/>
          <w:b w:val="0"/>
          <w:bCs w:val="0"/>
          <w:iCs/>
        </w:rPr>
        <w:t>(03249) 3-24-90</w:t>
      </w:r>
      <w:r w:rsidRPr="00D117E1">
        <w:rPr>
          <w:iCs/>
        </w:rPr>
        <w:t>, e-</w:t>
      </w:r>
      <w:proofErr w:type="spellStart"/>
      <w:r w:rsidRPr="00D117E1">
        <w:rPr>
          <w:iCs/>
        </w:rPr>
        <w:t>mail</w:t>
      </w:r>
      <w:proofErr w:type="spellEnd"/>
      <w:r w:rsidRPr="00D117E1">
        <w:rPr>
          <w:iCs/>
        </w:rPr>
        <w:t>: lvug@bis.net.ua</w:t>
      </w:r>
    </w:p>
    <w:p w14:paraId="19152E40" w14:textId="2C113DC5" w:rsidR="00AA24B6" w:rsidRPr="00D117E1" w:rsidRDefault="00AA24B6" w:rsidP="00AA24B6">
      <w:pPr>
        <w:jc w:val="both"/>
      </w:pPr>
      <w:bookmarkStart w:id="3" w:name="n117"/>
      <w:bookmarkEnd w:id="3"/>
      <w:r w:rsidRPr="00D117E1">
        <w:rPr>
          <w:u w:val="single"/>
        </w:rPr>
        <w:t>Місцезнаходження об’єкта/промислового майданчика:</w:t>
      </w:r>
      <w:r w:rsidRPr="00D117E1">
        <w:t xml:space="preserve"> </w:t>
      </w:r>
      <w:bookmarkStart w:id="4" w:name="_Hlk133411908"/>
      <w:r w:rsidRPr="00D117E1">
        <w:rPr>
          <w:iCs/>
        </w:rPr>
        <w:t xml:space="preserve">80054, Україна, Львівська область, </w:t>
      </w:r>
      <w:r w:rsidR="000F786A" w:rsidRPr="007F0D47">
        <w:rPr>
          <w:iCs/>
        </w:rPr>
        <w:t>Шептицький</w:t>
      </w:r>
      <w:r w:rsidRPr="00D117E1">
        <w:rPr>
          <w:iCs/>
        </w:rPr>
        <w:t xml:space="preserve"> район, </w:t>
      </w:r>
      <w:r w:rsidRPr="006B0F53">
        <w:rPr>
          <w:shd w:val="clear" w:color="auto" w:fill="FFFFFF"/>
        </w:rPr>
        <w:t>Белзька міська громада</w:t>
      </w:r>
      <w:r w:rsidRPr="006B0F53">
        <w:rPr>
          <w:iCs/>
        </w:rPr>
        <w:t>,</w:t>
      </w:r>
      <w:r w:rsidRPr="00D117E1">
        <w:rPr>
          <w:iCs/>
        </w:rPr>
        <w:t xml:space="preserve"> село Глухів, вулиця В’ячеслава Чорновола, 22Б.</w:t>
      </w:r>
    </w:p>
    <w:p w14:paraId="5C9C1CD3" w14:textId="0DB3AA2D" w:rsidR="00AA24B6" w:rsidRPr="00DC7EEA" w:rsidRDefault="00AA24B6" w:rsidP="00AA24B6">
      <w:pPr>
        <w:jc w:val="both"/>
      </w:pPr>
      <w:bookmarkStart w:id="5" w:name="n118"/>
      <w:bookmarkStart w:id="6" w:name="n119"/>
      <w:bookmarkEnd w:id="4"/>
      <w:bookmarkEnd w:id="5"/>
      <w:bookmarkEnd w:id="6"/>
      <w:r w:rsidRPr="00DC7EEA">
        <w:rPr>
          <w:u w:val="single"/>
        </w:rPr>
        <w:t>Мета отримання дозволу на викиди:</w:t>
      </w:r>
      <w:r w:rsidRPr="00DC7EEA">
        <w:t xml:space="preserve"> </w:t>
      </w:r>
      <w:r w:rsidRPr="00093475">
        <w:t xml:space="preserve">отримання дозволу на викиди для існуючого об’єкта. Підприємство </w:t>
      </w:r>
      <w:r w:rsidRPr="00093475">
        <w:rPr>
          <w:rStyle w:val="tx1"/>
          <w:b w:val="0"/>
          <w:bCs w:val="0"/>
          <w:iCs/>
        </w:rPr>
        <w:t>ДП "Львіввугілля" ВП "Шахта "Степова"</w:t>
      </w:r>
      <w:r w:rsidRPr="00093475">
        <w:t xml:space="preserve"> </w:t>
      </w:r>
      <w:r w:rsidR="009A6E57">
        <w:t xml:space="preserve">Центральний блок </w:t>
      </w:r>
      <w:r w:rsidRPr="00093475">
        <w:t xml:space="preserve">відноситься до </w:t>
      </w:r>
      <w:r w:rsidRPr="00093475">
        <w:rPr>
          <w:iCs/>
        </w:rPr>
        <w:t>першої</w:t>
      </w:r>
      <w:r w:rsidRPr="00093475">
        <w:t xml:space="preserve"> групи  - </w:t>
      </w:r>
      <w:r w:rsidRPr="00093475">
        <w:rPr>
          <w:iCs/>
        </w:rPr>
        <w:t>об’єкти, які взяті на державний облік і мають виробництва або технологічне устаткування, на яких повинні впроваджуватися найкращі доступні технології та методи керування.</w:t>
      </w:r>
      <w:r>
        <w:rPr>
          <w:iCs/>
        </w:rPr>
        <w:t xml:space="preserve"> </w:t>
      </w:r>
    </w:p>
    <w:p w14:paraId="6C0AA0BE" w14:textId="1D0CC578" w:rsidR="00AA24B6" w:rsidRDefault="00AA24B6" w:rsidP="00AA24B6">
      <w:pPr>
        <w:pStyle w:val="a4"/>
        <w:spacing w:after="0"/>
        <w:ind w:left="0"/>
        <w:jc w:val="both"/>
      </w:pPr>
      <w:r w:rsidRPr="00D117E1">
        <w:rPr>
          <w:u w:val="single"/>
        </w:rPr>
        <w:t xml:space="preserve">Відомості про наявність висновку з оцінки впливу на довкілля, в якому визначено допустимість провадження планованої діяльності, яка згідно з </w:t>
      </w:r>
      <w:r w:rsidRPr="00083BA7">
        <w:rPr>
          <w:u w:val="single"/>
        </w:rPr>
        <w:t>вимогами </w:t>
      </w:r>
      <w:hyperlink r:id="rId4" w:tgtFrame="_blank" w:history="1">
        <w:r w:rsidRPr="00083BA7">
          <w:rPr>
            <w:u w:val="single"/>
          </w:rPr>
          <w:t>Закону України</w:t>
        </w:r>
      </w:hyperlink>
      <w:r w:rsidRPr="00083BA7">
        <w:rPr>
          <w:u w:val="single"/>
        </w:rPr>
        <w:t> </w:t>
      </w:r>
      <w:r w:rsidRPr="00D117E1">
        <w:rPr>
          <w:u w:val="single"/>
        </w:rPr>
        <w:t xml:space="preserve">“Про оцінку впливу на довкілля” підлягає оцінці впливу на </w:t>
      </w:r>
      <w:r w:rsidRPr="007F0D47">
        <w:rPr>
          <w:u w:val="single"/>
        </w:rPr>
        <w:t>довкілля</w:t>
      </w:r>
      <w:r w:rsidRPr="007F0D47">
        <w:t xml:space="preserve">: </w:t>
      </w:r>
      <w:bookmarkStart w:id="7" w:name="n120"/>
      <w:bookmarkEnd w:id="7"/>
      <w:r w:rsidRPr="007F0D47">
        <w:t xml:space="preserve"> виробничий майданчик</w:t>
      </w:r>
      <w:r w:rsidRPr="007F0D47">
        <w:rPr>
          <w:lang w:eastAsia="zh-CN"/>
        </w:rPr>
        <w:t xml:space="preserve"> </w:t>
      </w:r>
      <w:r w:rsidRPr="007F0D47">
        <w:rPr>
          <w:iCs/>
          <w:lang w:eastAsia="zh-CN"/>
        </w:rPr>
        <w:t>ВП "Шахта "Степова"</w:t>
      </w:r>
      <w:r w:rsidRPr="007F0D47">
        <w:rPr>
          <w:iCs/>
        </w:rPr>
        <w:t xml:space="preserve"> </w:t>
      </w:r>
      <w:r w:rsidRPr="007F0D47">
        <w:rPr>
          <w:iCs/>
          <w:lang w:eastAsia="zh-CN"/>
        </w:rPr>
        <w:t>ДП "Львіввугілля" підпадає під провадження планової діяльності</w:t>
      </w:r>
      <w:r w:rsidR="00C13D6E" w:rsidRPr="007F0D47">
        <w:rPr>
          <w:iCs/>
          <w:lang w:eastAsia="zh-CN"/>
        </w:rPr>
        <w:t>,</w:t>
      </w:r>
      <w:r w:rsidRPr="007F0D47">
        <w:rPr>
          <w:iCs/>
          <w:lang w:eastAsia="zh-CN"/>
        </w:rPr>
        <w:t xml:space="preserve"> відповідно до ЗУ «Про оцінку впливу на довкілля»</w:t>
      </w:r>
      <w:r w:rsidR="00C13D6E" w:rsidRPr="007F0D47">
        <w:rPr>
          <w:iCs/>
          <w:lang w:eastAsia="zh-CN"/>
        </w:rPr>
        <w:t>,</w:t>
      </w:r>
      <w:r w:rsidRPr="007F0D47">
        <w:rPr>
          <w:iCs/>
          <w:lang w:eastAsia="zh-CN"/>
        </w:rPr>
        <w:t xml:space="preserve"> </w:t>
      </w:r>
      <w:r w:rsidR="0072262A" w:rsidRPr="007F0D47">
        <w:rPr>
          <w:iCs/>
        </w:rPr>
        <w:t>та ма</w:t>
      </w:r>
      <w:r w:rsidR="0072262A" w:rsidRPr="007F0D47">
        <w:t>є висновок з оцінки впливу на довкілля планової діяльності № 03.02-201845499/2 від 06.02.2019 р.</w:t>
      </w:r>
    </w:p>
    <w:p w14:paraId="6EC58DE9" w14:textId="24DB2854" w:rsidR="00AA24B6" w:rsidRPr="00D117E1" w:rsidRDefault="00AA24B6" w:rsidP="00AA24B6">
      <w:pPr>
        <w:pStyle w:val="rvps2"/>
        <w:shd w:val="clear" w:color="auto" w:fill="FFFFFF"/>
        <w:spacing w:before="0" w:beforeAutospacing="0" w:after="0" w:afterAutospacing="0"/>
        <w:jc w:val="both"/>
        <w:rPr>
          <w:u w:val="single"/>
        </w:rPr>
      </w:pPr>
      <w:r w:rsidRPr="00D117E1">
        <w:rPr>
          <w:u w:val="single"/>
        </w:rPr>
        <w:t>Загальний опис об’єкта (опис виробництв та технологічного устаткування)</w:t>
      </w:r>
      <w:r w:rsidRPr="00D117E1">
        <w:t xml:space="preserve">: </w:t>
      </w:r>
      <w:r w:rsidRPr="00D117E1">
        <w:rPr>
          <w:color w:val="000000"/>
          <w:lang w:eastAsia="ru-RU"/>
        </w:rPr>
        <w:t xml:space="preserve">Виробничий майданчик </w:t>
      </w:r>
      <w:r w:rsidRPr="00D117E1">
        <w:rPr>
          <w:lang w:eastAsia="ru-RU"/>
        </w:rPr>
        <w:t>спеціалізується на добуванні кам</w:t>
      </w:r>
      <w:r w:rsidRPr="00D117E1">
        <w:rPr>
          <w:rFonts w:ascii="Calibri" w:hAnsi="Calibri" w:cs="Calibri"/>
          <w:lang w:eastAsia="ru-RU"/>
        </w:rPr>
        <w:t>'</w:t>
      </w:r>
      <w:r w:rsidRPr="00D117E1">
        <w:rPr>
          <w:lang w:eastAsia="ru-RU"/>
        </w:rPr>
        <w:t>яного вугілля.</w:t>
      </w:r>
      <w:r w:rsidRPr="00D117E1">
        <w:rPr>
          <w:color w:val="000000"/>
          <w:lang w:bidi="uk-UA"/>
        </w:rPr>
        <w:t xml:space="preserve"> Джерелами утворення викидів </w:t>
      </w:r>
      <w:r>
        <w:rPr>
          <w:color w:val="000000"/>
          <w:lang w:bidi="uk-UA"/>
        </w:rPr>
        <w:t>є</w:t>
      </w:r>
      <w:r w:rsidRPr="00D117E1">
        <w:rPr>
          <w:color w:val="000000"/>
          <w:lang w:bidi="uk-UA"/>
        </w:rPr>
        <w:t xml:space="preserve">: </w:t>
      </w:r>
      <w:r w:rsidRPr="00D117E1">
        <w:t>ковальське</w:t>
      </w:r>
      <w:r w:rsidR="00E07778" w:rsidRPr="00E07778">
        <w:t xml:space="preserve"> </w:t>
      </w:r>
      <w:r w:rsidR="00E07778" w:rsidRPr="00D117E1">
        <w:t>горно</w:t>
      </w:r>
      <w:r w:rsidRPr="00D117E1">
        <w:t xml:space="preserve">; вентилятор головного провітрювання; </w:t>
      </w:r>
      <w:r w:rsidR="00E90E11">
        <w:t>дільниця РБГТ робіт</w:t>
      </w:r>
      <w:r w:rsidRPr="00D117E1">
        <w:t>; склад вугілля; зварювальний апарат; пропан-кисневий різак; дільниця дегазації.</w:t>
      </w:r>
    </w:p>
    <w:p w14:paraId="2BE20B46" w14:textId="23F6FB16" w:rsidR="00AA24B6" w:rsidRDefault="00AA24B6" w:rsidP="00AA24B6">
      <w:pPr>
        <w:jc w:val="both"/>
      </w:pPr>
      <w:r w:rsidRPr="00D117E1">
        <w:rPr>
          <w:u w:val="single"/>
        </w:rPr>
        <w:t>Відомості щодо видів та обсягів викидів,</w:t>
      </w:r>
      <w:r w:rsidRPr="00D117E1">
        <w:t xml:space="preserve"> т/рік: вуглецю оксид – 0,458085; вуглецю діоксид – 23,526478; метан – </w:t>
      </w:r>
      <w:r w:rsidRPr="00D117E1">
        <w:rPr>
          <w:kern w:val="2"/>
        </w:rPr>
        <w:t>4336,89775</w:t>
      </w:r>
      <w:r w:rsidRPr="00D117E1">
        <w:t xml:space="preserve">; арсен та його сполуки (у перерахунку на арсен) – 0,000228; залізо та його сполуки (у перерахунку на залізо)– 0,012596; мідь та її сполуки (у перерахунку на мідь) – 0,000331; нікель та його сполуки (у перерахунку на нікель) – 0,000296; ртуть та її сполуки (у перерахунку на ртуть) – 0,000002; свинець та його сполуки (у перерахунку на свинець) – 0,000182; хром та його сполуки (у перерахунку на триоксид хрому) – 0,000536; цинк та його сполуки (у перерахунку на цинк) – 0,000456; манган та його сполуки (у перерахунку на </w:t>
      </w:r>
      <w:r w:rsidR="001043C0">
        <w:t xml:space="preserve">діоксид </w:t>
      </w:r>
      <w:r w:rsidRPr="00D117E1">
        <w:t>манган</w:t>
      </w:r>
      <w:r w:rsidR="001043C0">
        <w:t>у</w:t>
      </w:r>
      <w:r w:rsidRPr="00D117E1">
        <w:t xml:space="preserve">) – 0,000904; речовини у вигляді суспендованих твердих частинок (мікрочастинки та волокна) – </w:t>
      </w:r>
      <w:r w:rsidRPr="00D117E1">
        <w:rPr>
          <w:kern w:val="2"/>
        </w:rPr>
        <w:t>16,7771</w:t>
      </w:r>
      <w:r w:rsidRPr="00D117E1">
        <w:t>; пил антрациту – 0,20736; оксиди азоту (у перерахунку на діоксид азоту [</w:t>
      </w:r>
      <w:r w:rsidRPr="00D117E1">
        <w:rPr>
          <w:lang w:val="en-US"/>
        </w:rPr>
        <w:t>NO</w:t>
      </w:r>
      <w:r w:rsidRPr="00EE2D0C">
        <w:t>+</w:t>
      </w:r>
      <w:r w:rsidRPr="00D117E1">
        <w:rPr>
          <w:lang w:val="en-US"/>
        </w:rPr>
        <w:t>NO</w:t>
      </w:r>
      <w:r w:rsidRPr="00EE2D0C">
        <w:t>2])</w:t>
      </w:r>
      <w:r w:rsidRPr="00D117E1">
        <w:t xml:space="preserve"> – 0,033479; азоту(1) оксид (N2O) - 0,000352; сірки діоксид – 0,27864; неметанові легкі органічні сполуки – 0,012573.</w:t>
      </w:r>
    </w:p>
    <w:p w14:paraId="19D73800" w14:textId="5E506ABF" w:rsidR="00AA24B6" w:rsidRPr="001118E9" w:rsidRDefault="00AA24B6" w:rsidP="00AA24B6">
      <w:pPr>
        <w:jc w:val="both"/>
        <w:rPr>
          <w:b/>
          <w:bCs/>
        </w:rPr>
      </w:pPr>
      <w:bookmarkStart w:id="8" w:name="n122"/>
      <w:bookmarkEnd w:id="8"/>
      <w:r w:rsidRPr="002D1789">
        <w:rPr>
          <w:u w:val="single"/>
        </w:rPr>
        <w:t xml:space="preserve">Заходи щодо впровадження найкращих існуючих технологій виробництва, що виконані або/та які </w:t>
      </w:r>
      <w:r w:rsidRPr="001118E9">
        <w:rPr>
          <w:u w:val="single"/>
        </w:rPr>
        <w:t>потребують виконання</w:t>
      </w:r>
      <w:r w:rsidR="00656845" w:rsidRPr="001118E9">
        <w:rPr>
          <w:u w:val="single"/>
        </w:rPr>
        <w:t>:</w:t>
      </w:r>
      <w:r w:rsidR="001D2CB7" w:rsidRPr="001118E9">
        <w:rPr>
          <w:u w:val="single"/>
        </w:rPr>
        <w:t xml:space="preserve"> </w:t>
      </w:r>
      <w:r w:rsidR="001D2CB7" w:rsidRPr="001118E9">
        <w:t>н</w:t>
      </w:r>
      <w:r w:rsidRPr="001118E9">
        <w:t xml:space="preserve">а сьогоднішній день ВП «Шахта «Степова» ДП «Львіввугілля» не має змоги впроваджувати найкращі існуючі технології виробництва, в зв’язку з </w:t>
      </w:r>
      <w:r w:rsidR="00E31B59" w:rsidRPr="001118E9">
        <w:t>тим, що</w:t>
      </w:r>
      <w:r w:rsidRPr="001118E9">
        <w:t xml:space="preserve"> гроші на це з державного бюджету не передбачені, відсутні будь-які спеціальні програми фінансування, а надзвичайно важкий фінансовий стан ДП «Львіввугілля» не дозволяє витрачати на це власні кошти. Враховуючи викладене, впровадження на даному підприємстві найкращих існуючих технологій виробництва призведе до надмірних витрат, які суб’єкт господарювання не в змозі реалізувати. </w:t>
      </w:r>
    </w:p>
    <w:p w14:paraId="4E1C08DD" w14:textId="2FEB01D7" w:rsidR="007E3AD5" w:rsidRPr="002D1789" w:rsidRDefault="00681C66" w:rsidP="007E3AD5">
      <w:pPr>
        <w:jc w:val="both"/>
        <w:rPr>
          <w:b/>
          <w:bCs/>
        </w:rPr>
      </w:pPr>
      <w:bookmarkStart w:id="9" w:name="n123"/>
      <w:bookmarkEnd w:id="9"/>
      <w:r w:rsidRPr="001118E9">
        <w:rPr>
          <w:u w:val="single"/>
        </w:rPr>
        <w:t>Перелік заходів щодо скорочення викидів, що виконані або/та які потребують виконання:</w:t>
      </w:r>
      <w:r w:rsidR="003E26D6" w:rsidRPr="001118E9">
        <w:t xml:space="preserve"> з</w:t>
      </w:r>
      <w:r w:rsidR="00CD47C0" w:rsidRPr="001118E9">
        <w:rPr>
          <w:iCs/>
        </w:rPr>
        <w:t xml:space="preserve">а для виконання запланованих заходів щодо скорочення викидів </w:t>
      </w:r>
      <w:r w:rsidR="0011359F" w:rsidRPr="001118E9">
        <w:rPr>
          <w:iCs/>
        </w:rPr>
        <w:t>01.11.2021 р.</w:t>
      </w:r>
      <w:r w:rsidR="00B81CAE" w:rsidRPr="001118E9">
        <w:rPr>
          <w:iCs/>
        </w:rPr>
        <w:t xml:space="preserve"> </w:t>
      </w:r>
      <w:r w:rsidR="00CD47C0" w:rsidRPr="001118E9">
        <w:rPr>
          <w:iCs/>
        </w:rPr>
        <w:t>бул</w:t>
      </w:r>
      <w:r w:rsidR="008706FA" w:rsidRPr="001118E9">
        <w:rPr>
          <w:iCs/>
        </w:rPr>
        <w:t>а</w:t>
      </w:r>
      <w:r w:rsidR="00CD47C0" w:rsidRPr="001118E9">
        <w:rPr>
          <w:iCs/>
        </w:rPr>
        <w:t xml:space="preserve"> здійснен</w:t>
      </w:r>
      <w:r w:rsidR="008706FA" w:rsidRPr="001118E9">
        <w:rPr>
          <w:iCs/>
        </w:rPr>
        <w:t>а</w:t>
      </w:r>
      <w:r w:rsidR="00CD47C0" w:rsidRPr="001118E9">
        <w:rPr>
          <w:iCs/>
        </w:rPr>
        <w:t xml:space="preserve"> </w:t>
      </w:r>
      <w:r w:rsidR="00A179C1" w:rsidRPr="001118E9">
        <w:rPr>
          <w:iCs/>
        </w:rPr>
        <w:t>зуп</w:t>
      </w:r>
      <w:r w:rsidR="0011359F" w:rsidRPr="001118E9">
        <w:rPr>
          <w:iCs/>
        </w:rPr>
        <w:t>инка</w:t>
      </w:r>
      <w:r w:rsidR="00CD47C0" w:rsidRPr="001118E9">
        <w:rPr>
          <w:iCs/>
        </w:rPr>
        <w:t xml:space="preserve"> </w:t>
      </w:r>
      <w:r w:rsidR="00495222" w:rsidRPr="001118E9">
        <w:rPr>
          <w:iCs/>
        </w:rPr>
        <w:t xml:space="preserve">роботи </w:t>
      </w:r>
      <w:r w:rsidR="00CD47C0" w:rsidRPr="001118E9">
        <w:rPr>
          <w:iCs/>
        </w:rPr>
        <w:t>котельн</w:t>
      </w:r>
      <w:r w:rsidR="0011359F" w:rsidRPr="001118E9">
        <w:rPr>
          <w:iCs/>
        </w:rPr>
        <w:t>ої</w:t>
      </w:r>
      <w:r w:rsidR="00CD47C0" w:rsidRPr="001118E9">
        <w:rPr>
          <w:iCs/>
        </w:rPr>
        <w:t xml:space="preserve">, з </w:t>
      </w:r>
      <w:r w:rsidR="00403C90" w:rsidRPr="001118E9">
        <w:rPr>
          <w:iCs/>
        </w:rPr>
        <w:t>подальшою її ліквідацією</w:t>
      </w:r>
      <w:r w:rsidR="00852CAC" w:rsidRPr="001118E9">
        <w:rPr>
          <w:iCs/>
        </w:rPr>
        <w:t>, як джерела утворення викидів забруднюючих речовин</w:t>
      </w:r>
      <w:r w:rsidR="00CD47C0" w:rsidRPr="001118E9">
        <w:rPr>
          <w:iCs/>
        </w:rPr>
        <w:t>.</w:t>
      </w:r>
      <w:r w:rsidR="00852CAC" w:rsidRPr="001118E9">
        <w:rPr>
          <w:iCs/>
        </w:rPr>
        <w:t xml:space="preserve"> </w:t>
      </w:r>
      <w:r w:rsidR="007E3AD5" w:rsidRPr="001118E9">
        <w:t xml:space="preserve">Перелік заходів щодо скорочення викидів, які потребують виконання не передбачаються, тому що </w:t>
      </w:r>
      <w:r w:rsidR="007E3AD5" w:rsidRPr="001118E9">
        <w:rPr>
          <w:rStyle w:val="tx1"/>
          <w:b w:val="0"/>
          <w:bCs w:val="0"/>
        </w:rPr>
        <w:t>нормативи гранично допустимих викидів на об’єкті витримуються.</w:t>
      </w:r>
    </w:p>
    <w:p w14:paraId="708C1AFC" w14:textId="689101EB" w:rsidR="00AA24B6" w:rsidRPr="002D1789" w:rsidRDefault="00AA24B6" w:rsidP="00AA24B6">
      <w:pPr>
        <w:jc w:val="both"/>
      </w:pPr>
      <w:r w:rsidRPr="002D1789">
        <w:rPr>
          <w:u w:val="single"/>
        </w:rPr>
        <w:t>Дотримання виконання природоохоронних заходів щодо скорочення викидів</w:t>
      </w:r>
      <w:r w:rsidRPr="002D1789">
        <w:t xml:space="preserve">: </w:t>
      </w:r>
      <w:r w:rsidRPr="002D1789">
        <w:rPr>
          <w:rStyle w:val="tx1"/>
          <w:b w:val="0"/>
          <w:bCs w:val="0"/>
        </w:rPr>
        <w:t>нормативи гранично допустимих викидів на об’єкті витримуються,</w:t>
      </w:r>
      <w:r w:rsidR="00D909C6">
        <w:rPr>
          <w:rStyle w:val="tx1"/>
          <w:b w:val="0"/>
          <w:bCs w:val="0"/>
        </w:rPr>
        <w:t xml:space="preserve"> </w:t>
      </w:r>
      <w:r w:rsidRPr="002D1789">
        <w:rPr>
          <w:rStyle w:val="tx1"/>
          <w:b w:val="0"/>
          <w:bCs w:val="0"/>
        </w:rPr>
        <w:t>природоохоронні заходи щодо скорочення викидів не застосовуються</w:t>
      </w:r>
      <w:r w:rsidRPr="002D1789">
        <w:t>.</w:t>
      </w:r>
      <w:r w:rsidR="006C497F">
        <w:t xml:space="preserve"> </w:t>
      </w:r>
    </w:p>
    <w:p w14:paraId="49F41E39" w14:textId="604F1FBE" w:rsidR="00AA24B6" w:rsidRPr="002D1789" w:rsidRDefault="00AA24B6" w:rsidP="00AA24B6">
      <w:pPr>
        <w:pStyle w:val="rvps2"/>
        <w:shd w:val="clear" w:color="auto" w:fill="FFFFFF"/>
        <w:spacing w:before="0" w:beforeAutospacing="0" w:after="0" w:afterAutospacing="0"/>
        <w:jc w:val="both"/>
      </w:pPr>
      <w:bookmarkStart w:id="10" w:name="n125"/>
      <w:bookmarkEnd w:id="10"/>
      <w:r w:rsidRPr="002D1789">
        <w:rPr>
          <w:u w:val="single"/>
        </w:rPr>
        <w:lastRenderedPageBreak/>
        <w:t>Відповідність пропозицій щодо дозволених обсягів викидів законодавству</w:t>
      </w:r>
      <w:r w:rsidRPr="002D1789">
        <w:t xml:space="preserve">: </w:t>
      </w:r>
      <w:r w:rsidRPr="003632A4">
        <w:rPr>
          <w:noProof/>
          <w:lang w:val="ru-RU" w:eastAsia="ru-RU"/>
        </w:rPr>
        <w:t>Ф</w:t>
      </w:r>
      <w:r w:rsidRPr="003632A4">
        <w:rPr>
          <w:noProof/>
          <w:lang w:eastAsia="ru-RU"/>
        </w:rPr>
        <w:t xml:space="preserve">актичні обсяги викидів </w:t>
      </w:r>
      <w:r>
        <w:rPr>
          <w:noProof/>
          <w:lang w:eastAsia="ru-RU"/>
        </w:rPr>
        <w:t xml:space="preserve">не </w:t>
      </w:r>
      <w:r w:rsidRPr="003632A4">
        <w:rPr>
          <w:noProof/>
          <w:lang w:val="ru-RU" w:eastAsia="ru-RU"/>
        </w:rPr>
        <w:t>перевищують нормативи гранично допустимих викидів</w:t>
      </w:r>
      <w:r>
        <w:rPr>
          <w:noProof/>
          <w:lang w:val="ru-RU" w:eastAsia="ru-RU"/>
        </w:rPr>
        <w:t>, тому заходи</w:t>
      </w:r>
      <w:r>
        <w:rPr>
          <w:lang w:eastAsia="ru-RU"/>
        </w:rPr>
        <w:t xml:space="preserve"> щодо скорочення викидів не розроблялися,</w:t>
      </w:r>
      <w:r w:rsidRPr="003632A4">
        <w:rPr>
          <w:noProof/>
          <w:lang w:val="ru-RU" w:eastAsia="ru-RU"/>
        </w:rPr>
        <w:t xml:space="preserve"> розрахунки розсіювання на межі санітарно-захисної </w:t>
      </w:r>
      <w:r w:rsidR="006C4D9D">
        <w:rPr>
          <w:noProof/>
          <w:lang w:val="ru-RU" w:eastAsia="ru-RU"/>
        </w:rPr>
        <w:t xml:space="preserve">зони </w:t>
      </w:r>
      <w:r w:rsidRPr="003632A4">
        <w:rPr>
          <w:noProof/>
          <w:lang w:val="ru-RU" w:eastAsia="ru-RU"/>
        </w:rPr>
        <w:t>не перевищують нормативи гранично допустимих викидів</w:t>
      </w:r>
      <w:r w:rsidRPr="002D1789">
        <w:t xml:space="preserve">.  </w:t>
      </w:r>
    </w:p>
    <w:p w14:paraId="3538411B" w14:textId="4F323F6E" w:rsidR="00AA24B6" w:rsidRPr="00DC7EEA" w:rsidRDefault="00AA24B6" w:rsidP="00AA24B6">
      <w:pPr>
        <w:pStyle w:val="rvps2"/>
        <w:shd w:val="clear" w:color="auto" w:fill="FFFFFF"/>
        <w:spacing w:before="0" w:beforeAutospacing="0" w:after="0" w:afterAutospacing="0"/>
        <w:jc w:val="both"/>
        <w:rPr>
          <w:lang w:eastAsia="ru-RU"/>
        </w:rPr>
      </w:pPr>
      <w:r w:rsidRPr="002D1789">
        <w:rPr>
          <w:u w:val="single"/>
        </w:rPr>
        <w:t>Зауваження та пропозиції громадськості щодо дозволу на викиди. Строки подання зауважень та пропозицій</w:t>
      </w:r>
      <w:r w:rsidRPr="002D1789">
        <w:t xml:space="preserve">: </w:t>
      </w:r>
      <w:r w:rsidRPr="002D1789">
        <w:rPr>
          <w:shd w:val="clear" w:color="auto" w:fill="FFFFFF"/>
        </w:rPr>
        <w:t>протягом 30 календарних днів з дня публікації даного повідомлення, громадськість може надати зауваження та пропозиції до дозволу на викиди у письмовій або електронній формі</w:t>
      </w:r>
      <w:r w:rsidRPr="002D1789">
        <w:t xml:space="preserve"> до </w:t>
      </w:r>
      <w:r w:rsidRPr="000B7D92">
        <w:t>Львівської ОВА</w:t>
      </w:r>
      <w:r>
        <w:t xml:space="preserve"> (Департамент екології та природних ресурсів Львівської обласної державної адміністрації)</w:t>
      </w:r>
      <w:r w:rsidRPr="000B7D92">
        <w:t xml:space="preserve">, за адресою: </w:t>
      </w:r>
      <w:r w:rsidRPr="00760CF2">
        <w:rPr>
          <w:lang w:eastAsia="ru-RU"/>
        </w:rPr>
        <w:t>7902</w:t>
      </w:r>
      <w:r w:rsidR="00760CF2" w:rsidRPr="00760CF2">
        <w:rPr>
          <w:lang w:eastAsia="ru-RU"/>
        </w:rPr>
        <w:t>6, м. Львів, вул. Стрийська, 98</w:t>
      </w:r>
      <w:r w:rsidRPr="00760CF2">
        <w:rPr>
          <w:lang w:eastAsia="ru-RU"/>
        </w:rPr>
        <w:t xml:space="preserve">, електронна пошта </w:t>
      </w:r>
      <w:hyperlink r:id="rId5" w:history="1">
        <w:r w:rsidRPr="00760CF2">
          <w:rPr>
            <w:rStyle w:val="a3"/>
            <w:sz w:val="22"/>
            <w:szCs w:val="22"/>
            <w:shd w:val="clear" w:color="auto" w:fill="FFFFFF"/>
            <w:lang w:val="en-US"/>
          </w:rPr>
          <w:t>envir</w:t>
        </w:r>
        <w:r w:rsidRPr="00760CF2">
          <w:rPr>
            <w:rStyle w:val="a3"/>
            <w:sz w:val="22"/>
            <w:szCs w:val="22"/>
            <w:shd w:val="clear" w:color="auto" w:fill="FFFFFF"/>
          </w:rPr>
          <w:t xml:space="preserve">@loda.gov.ua </w:t>
        </w:r>
      </w:hyperlink>
      <w:r w:rsidRPr="00760CF2">
        <w:rPr>
          <w:color w:val="000000"/>
          <w:shd w:val="clear" w:color="auto" w:fill="FFFFFF"/>
        </w:rPr>
        <w:t>,</w:t>
      </w:r>
      <w:r w:rsidRPr="00760CF2">
        <w:rPr>
          <w:lang w:eastAsia="ru-RU"/>
        </w:rPr>
        <w:t xml:space="preserve"> тел. (032</w:t>
      </w:r>
      <w:bookmarkStart w:id="11" w:name="n127"/>
      <w:bookmarkEnd w:id="11"/>
      <w:r w:rsidRPr="00760CF2">
        <w:rPr>
          <w:lang w:eastAsia="ru-RU"/>
        </w:rPr>
        <w:t>)238-73-83.</w:t>
      </w:r>
    </w:p>
    <w:p w14:paraId="5AE1DDFF" w14:textId="77777777" w:rsidR="00977150" w:rsidRDefault="00977150"/>
    <w:sectPr w:rsidR="009771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4B6"/>
    <w:rsid w:val="00012963"/>
    <w:rsid w:val="00083BA7"/>
    <w:rsid w:val="00093475"/>
    <w:rsid w:val="000F786A"/>
    <w:rsid w:val="001043C0"/>
    <w:rsid w:val="001118E9"/>
    <w:rsid w:val="0011359F"/>
    <w:rsid w:val="00113B94"/>
    <w:rsid w:val="001B4F2D"/>
    <w:rsid w:val="001D2CB7"/>
    <w:rsid w:val="00260F1F"/>
    <w:rsid w:val="002F14E5"/>
    <w:rsid w:val="00317B1B"/>
    <w:rsid w:val="00386B53"/>
    <w:rsid w:val="003A53A4"/>
    <w:rsid w:val="003E26D6"/>
    <w:rsid w:val="003E4482"/>
    <w:rsid w:val="003F4791"/>
    <w:rsid w:val="00403C90"/>
    <w:rsid w:val="00495222"/>
    <w:rsid w:val="00594C6A"/>
    <w:rsid w:val="00603E18"/>
    <w:rsid w:val="00643EA4"/>
    <w:rsid w:val="00656845"/>
    <w:rsid w:val="00681C66"/>
    <w:rsid w:val="006C497F"/>
    <w:rsid w:val="006C4D9D"/>
    <w:rsid w:val="006E561D"/>
    <w:rsid w:val="0072262A"/>
    <w:rsid w:val="00760CF2"/>
    <w:rsid w:val="00767C88"/>
    <w:rsid w:val="007E3AD5"/>
    <w:rsid w:val="007F0D47"/>
    <w:rsid w:val="00852CAC"/>
    <w:rsid w:val="008706FA"/>
    <w:rsid w:val="008D652B"/>
    <w:rsid w:val="00910387"/>
    <w:rsid w:val="009552E4"/>
    <w:rsid w:val="00977150"/>
    <w:rsid w:val="009A6E57"/>
    <w:rsid w:val="00A179C1"/>
    <w:rsid w:val="00A266DD"/>
    <w:rsid w:val="00AA24B6"/>
    <w:rsid w:val="00AA7D7B"/>
    <w:rsid w:val="00B81CAE"/>
    <w:rsid w:val="00B90BA9"/>
    <w:rsid w:val="00C13D6E"/>
    <w:rsid w:val="00CD47C0"/>
    <w:rsid w:val="00CE0223"/>
    <w:rsid w:val="00D909C6"/>
    <w:rsid w:val="00E07778"/>
    <w:rsid w:val="00E31B59"/>
    <w:rsid w:val="00E36D9D"/>
    <w:rsid w:val="00E41D9B"/>
    <w:rsid w:val="00E6194A"/>
    <w:rsid w:val="00E90E11"/>
    <w:rsid w:val="00EE2D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1F49"/>
  <w15:chartTrackingRefBased/>
  <w15:docId w15:val="{6E3D9F7D-8756-43A2-BAFA-0454FA0B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4B6"/>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qFormat/>
    <w:rsid w:val="00AA24B6"/>
    <w:pPr>
      <w:keepNext/>
      <w:tabs>
        <w:tab w:val="left" w:pos="1080"/>
      </w:tabs>
      <w:spacing w:line="360" w:lineRule="auto"/>
      <w:jc w:val="both"/>
      <w:outlineLvl w:val="0"/>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4B6"/>
    <w:rPr>
      <w:rFonts w:ascii="Times New Roman" w:eastAsia="Times New Roman" w:hAnsi="Times New Roman" w:cs="Times New Roman"/>
      <w:color w:val="000000"/>
      <w:kern w:val="0"/>
      <w:sz w:val="28"/>
      <w:szCs w:val="28"/>
      <w14:ligatures w14:val="none"/>
    </w:rPr>
  </w:style>
  <w:style w:type="character" w:customStyle="1" w:styleId="tx1">
    <w:name w:val="tx1"/>
    <w:uiPriority w:val="99"/>
    <w:rsid w:val="00AA24B6"/>
    <w:rPr>
      <w:b/>
      <w:bCs/>
    </w:rPr>
  </w:style>
  <w:style w:type="character" w:styleId="a3">
    <w:name w:val="Hyperlink"/>
    <w:rsid w:val="00AA24B6"/>
    <w:rPr>
      <w:color w:val="0000FF"/>
      <w:u w:val="single"/>
    </w:rPr>
  </w:style>
  <w:style w:type="paragraph" w:styleId="a4">
    <w:name w:val="Body Text Indent"/>
    <w:basedOn w:val="a"/>
    <w:link w:val="a5"/>
    <w:uiPriority w:val="99"/>
    <w:rsid w:val="00AA24B6"/>
    <w:pPr>
      <w:spacing w:after="120"/>
      <w:ind w:left="283"/>
    </w:pPr>
  </w:style>
  <w:style w:type="character" w:customStyle="1" w:styleId="a5">
    <w:name w:val="Основний текст з відступом Знак"/>
    <w:basedOn w:val="a0"/>
    <w:link w:val="a4"/>
    <w:uiPriority w:val="99"/>
    <w:rsid w:val="00AA24B6"/>
    <w:rPr>
      <w:rFonts w:ascii="Times New Roman" w:eastAsia="Times New Roman" w:hAnsi="Times New Roman" w:cs="Times New Roman"/>
      <w:kern w:val="0"/>
      <w:sz w:val="24"/>
      <w:szCs w:val="24"/>
      <w14:ligatures w14:val="none"/>
    </w:rPr>
  </w:style>
  <w:style w:type="paragraph" w:customStyle="1" w:styleId="rvps2">
    <w:name w:val="rvps2"/>
    <w:basedOn w:val="a"/>
    <w:rsid w:val="00AA24B6"/>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nvir@loda.gov.ua%20" TargetMode="External"/><Relationship Id="rId4" Type="http://schemas.openxmlformats.org/officeDocument/2006/relationships/hyperlink" Target="https://zakon.rada.gov.ua/laws/show/2059-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3228</Words>
  <Characters>1841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Keyano</dc:creator>
  <cp:keywords/>
  <dc:description/>
  <cp:lastModifiedBy>rada</cp:lastModifiedBy>
  <cp:revision>2</cp:revision>
  <dcterms:created xsi:type="dcterms:W3CDTF">2025-10-21T12:57:00Z</dcterms:created>
  <dcterms:modified xsi:type="dcterms:W3CDTF">2025-10-21T12:57:00Z</dcterms:modified>
</cp:coreProperties>
</file>